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6B8D6">
      <w:pPr>
        <w:tabs>
          <w:tab w:val="left" w:pos="1695"/>
          <w:tab w:val="left" w:pos="3370"/>
          <w:tab w:val="left" w:pos="5555"/>
        </w:tabs>
        <w:autoSpaceDE w:val="0"/>
        <w:autoSpaceDN w:val="0"/>
        <w:adjustRightInd w:val="0"/>
        <w:snapToGrid w:val="0"/>
        <w:spacing w:line="360" w:lineRule="auto"/>
        <w:jc w:val="center"/>
        <w:outlineLvl w:val="9"/>
        <w:rPr>
          <w:rFonts w:hint="eastAsia" w:ascii="仿宋_GB2312" w:hAnsi="仿宋_GB2312" w:eastAsia="仿宋_GB2312" w:cs="仿宋_GB2312"/>
          <w:b/>
          <w:color w:val="auto"/>
          <w:kern w:val="0"/>
          <w:sz w:val="32"/>
          <w:szCs w:val="32"/>
          <w:highlight w:val="none"/>
        </w:rPr>
      </w:pPr>
    </w:p>
    <w:p w14:paraId="4CC62ACD">
      <w:pPr>
        <w:autoSpaceDE w:val="0"/>
        <w:autoSpaceDN w:val="0"/>
        <w:adjustRightInd w:val="0"/>
        <w:snapToGrid w:val="0"/>
        <w:spacing w:line="360" w:lineRule="auto"/>
        <w:ind w:left="0" w:leftChars="0" w:firstLine="0" w:firstLineChars="0"/>
        <w:jc w:val="center"/>
        <w:outlineLvl w:val="9"/>
        <w:rPr>
          <w:rFonts w:hint="eastAsia" w:ascii="仿宋_GB2312" w:hAnsi="仿宋_GB2312" w:eastAsia="仿宋_GB2312" w:cs="仿宋_GB2312"/>
          <w:b/>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lang w:val="en-US" w:eastAsia="zh-CN"/>
        </w:rPr>
        <w:t>项目名称：北运河治理工程施工期环境监测项目</w:t>
      </w:r>
    </w:p>
    <w:p w14:paraId="7EA3B840">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70F686AA">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717B09CF">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17896EE2">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2AA4B51D">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757EECB6">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7A7D42FA">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6D27B8A0">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742F21FA">
      <w:pPr>
        <w:autoSpaceDE w:val="0"/>
        <w:autoSpaceDN w:val="0"/>
        <w:adjustRightInd w:val="0"/>
        <w:snapToGrid w:val="0"/>
        <w:spacing w:line="360" w:lineRule="auto"/>
        <w:jc w:val="left"/>
        <w:outlineLvl w:val="9"/>
        <w:rPr>
          <w:rFonts w:ascii="仿宋_GB2312" w:hAnsi="仿宋_GB2312" w:eastAsia="仿宋_GB2312" w:cs="仿宋_GB2312"/>
          <w:color w:val="auto"/>
          <w:kern w:val="0"/>
          <w:sz w:val="24"/>
          <w:highlight w:val="none"/>
        </w:rPr>
      </w:pPr>
    </w:p>
    <w:p w14:paraId="493E0D7E">
      <w:pPr>
        <w:autoSpaceDE w:val="0"/>
        <w:autoSpaceDN w:val="0"/>
        <w:adjustRightInd w:val="0"/>
        <w:snapToGrid w:val="0"/>
        <w:spacing w:line="360" w:lineRule="auto"/>
        <w:jc w:val="center"/>
        <w:outlineLvl w:val="9"/>
        <w:rPr>
          <w:rFonts w:ascii="仿宋_GB2312" w:hAnsi="仿宋_GB2312" w:eastAsia="仿宋_GB2312" w:cs="仿宋_GB2312"/>
          <w:color w:val="auto"/>
          <w:kern w:val="0"/>
          <w:sz w:val="20"/>
          <w:szCs w:val="20"/>
          <w:highlight w:val="none"/>
        </w:rPr>
      </w:pPr>
      <w:r>
        <w:rPr>
          <w:rFonts w:hint="eastAsia" w:ascii="仿宋_GB2312" w:hAnsi="仿宋_GB2312" w:eastAsia="仿宋_GB2312" w:cs="仿宋_GB2312"/>
          <w:b/>
          <w:color w:val="auto"/>
          <w:kern w:val="0"/>
          <w:sz w:val="84"/>
          <w:szCs w:val="84"/>
          <w:highlight w:val="none"/>
          <w:lang w:val="en-US" w:eastAsia="zh-CN"/>
        </w:rPr>
        <w:t>竞争性比选文件</w:t>
      </w:r>
    </w:p>
    <w:p w14:paraId="1B5AA720">
      <w:pPr>
        <w:autoSpaceDE w:val="0"/>
        <w:autoSpaceDN w:val="0"/>
        <w:adjustRightInd w:val="0"/>
        <w:snapToGrid w:val="0"/>
        <w:spacing w:line="360" w:lineRule="auto"/>
        <w:jc w:val="left"/>
        <w:outlineLvl w:val="9"/>
        <w:rPr>
          <w:rFonts w:ascii="仿宋_GB2312" w:hAnsi="仿宋_GB2312" w:eastAsia="仿宋_GB2312" w:cs="仿宋_GB2312"/>
          <w:color w:val="auto"/>
          <w:kern w:val="0"/>
          <w:sz w:val="20"/>
          <w:szCs w:val="20"/>
          <w:highlight w:val="none"/>
        </w:rPr>
      </w:pPr>
    </w:p>
    <w:p w14:paraId="194448BA">
      <w:pPr>
        <w:tabs>
          <w:tab w:val="left" w:pos="6219"/>
        </w:tabs>
        <w:autoSpaceDE w:val="0"/>
        <w:autoSpaceDN w:val="0"/>
        <w:adjustRightInd w:val="0"/>
        <w:snapToGrid w:val="0"/>
        <w:spacing w:line="360" w:lineRule="auto"/>
        <w:jc w:val="left"/>
        <w:outlineLvl w:val="9"/>
        <w:rPr>
          <w:rFonts w:ascii="仿宋_GB2312" w:hAnsi="仿宋_GB2312" w:eastAsia="仿宋_GB2312" w:cs="仿宋_GB2312"/>
          <w:b/>
          <w:color w:val="auto"/>
          <w:w w:val="99"/>
          <w:kern w:val="0"/>
          <w:sz w:val="28"/>
          <w:szCs w:val="28"/>
          <w:highlight w:val="none"/>
        </w:rPr>
      </w:pPr>
    </w:p>
    <w:p w14:paraId="3FD8EDB7">
      <w:pPr>
        <w:tabs>
          <w:tab w:val="left" w:pos="6219"/>
        </w:tabs>
        <w:autoSpaceDE w:val="0"/>
        <w:autoSpaceDN w:val="0"/>
        <w:adjustRightInd w:val="0"/>
        <w:snapToGrid w:val="0"/>
        <w:spacing w:line="360" w:lineRule="auto"/>
        <w:jc w:val="left"/>
        <w:outlineLvl w:val="9"/>
        <w:rPr>
          <w:rFonts w:ascii="仿宋_GB2312" w:hAnsi="仿宋_GB2312" w:eastAsia="仿宋_GB2312" w:cs="仿宋_GB2312"/>
          <w:b w:val="0"/>
          <w:bCs/>
          <w:color w:val="auto"/>
          <w:w w:val="99"/>
          <w:kern w:val="0"/>
          <w:sz w:val="28"/>
          <w:szCs w:val="28"/>
          <w:highlight w:val="none"/>
        </w:rPr>
      </w:pPr>
    </w:p>
    <w:p w14:paraId="2615F1B6">
      <w:pPr>
        <w:tabs>
          <w:tab w:val="left" w:pos="6219"/>
        </w:tabs>
        <w:autoSpaceDE w:val="0"/>
        <w:autoSpaceDN w:val="0"/>
        <w:adjustRightInd w:val="0"/>
        <w:snapToGrid w:val="0"/>
        <w:spacing w:line="360" w:lineRule="auto"/>
        <w:jc w:val="left"/>
        <w:outlineLvl w:val="9"/>
        <w:rPr>
          <w:rFonts w:ascii="仿宋_GB2312" w:hAnsi="仿宋_GB2312" w:eastAsia="仿宋_GB2312" w:cs="仿宋_GB2312"/>
          <w:b w:val="0"/>
          <w:bCs/>
          <w:color w:val="auto"/>
          <w:w w:val="99"/>
          <w:kern w:val="0"/>
          <w:sz w:val="28"/>
          <w:szCs w:val="28"/>
          <w:highlight w:val="none"/>
        </w:rPr>
      </w:pPr>
    </w:p>
    <w:p w14:paraId="7ADB79BE">
      <w:pPr>
        <w:tabs>
          <w:tab w:val="left" w:pos="6219"/>
        </w:tabs>
        <w:autoSpaceDE w:val="0"/>
        <w:autoSpaceDN w:val="0"/>
        <w:adjustRightInd w:val="0"/>
        <w:snapToGrid w:val="0"/>
        <w:spacing w:line="360" w:lineRule="auto"/>
        <w:jc w:val="left"/>
        <w:outlineLvl w:val="9"/>
        <w:rPr>
          <w:rFonts w:ascii="仿宋_GB2312" w:hAnsi="仿宋_GB2312" w:eastAsia="仿宋_GB2312" w:cs="仿宋_GB2312"/>
          <w:b w:val="0"/>
          <w:bCs/>
          <w:color w:val="auto"/>
          <w:w w:val="99"/>
          <w:kern w:val="0"/>
          <w:sz w:val="28"/>
          <w:szCs w:val="28"/>
          <w:highlight w:val="none"/>
        </w:rPr>
      </w:pPr>
    </w:p>
    <w:p w14:paraId="61A6085A">
      <w:pPr>
        <w:tabs>
          <w:tab w:val="left" w:pos="6219"/>
        </w:tabs>
        <w:autoSpaceDE w:val="0"/>
        <w:autoSpaceDN w:val="0"/>
        <w:adjustRightInd w:val="0"/>
        <w:snapToGrid w:val="0"/>
        <w:spacing w:line="360" w:lineRule="auto"/>
        <w:jc w:val="left"/>
        <w:outlineLvl w:val="9"/>
        <w:rPr>
          <w:rFonts w:ascii="仿宋_GB2312" w:hAnsi="仿宋_GB2312" w:eastAsia="仿宋_GB2312" w:cs="仿宋_GB2312"/>
          <w:b w:val="0"/>
          <w:bCs/>
          <w:color w:val="auto"/>
          <w:w w:val="99"/>
          <w:kern w:val="0"/>
          <w:sz w:val="28"/>
          <w:szCs w:val="28"/>
          <w:highlight w:val="none"/>
        </w:rPr>
      </w:pPr>
    </w:p>
    <w:p w14:paraId="73F6EC50">
      <w:pPr>
        <w:tabs>
          <w:tab w:val="left" w:pos="6219"/>
        </w:tabs>
        <w:autoSpaceDE w:val="0"/>
        <w:autoSpaceDN w:val="0"/>
        <w:adjustRightInd w:val="0"/>
        <w:snapToGrid w:val="0"/>
        <w:spacing w:line="360" w:lineRule="auto"/>
        <w:jc w:val="left"/>
        <w:outlineLvl w:val="9"/>
        <w:rPr>
          <w:rFonts w:ascii="仿宋_GB2312" w:hAnsi="仿宋_GB2312" w:eastAsia="仿宋_GB2312" w:cs="仿宋_GB2312"/>
          <w:b w:val="0"/>
          <w:bCs/>
          <w:color w:val="auto"/>
          <w:w w:val="99"/>
          <w:kern w:val="0"/>
          <w:sz w:val="28"/>
          <w:szCs w:val="28"/>
          <w:highlight w:val="none"/>
        </w:rPr>
      </w:pPr>
    </w:p>
    <w:p w14:paraId="0D6B3F44">
      <w:pPr>
        <w:tabs>
          <w:tab w:val="left" w:pos="6219"/>
        </w:tabs>
        <w:autoSpaceDE w:val="0"/>
        <w:autoSpaceDN w:val="0"/>
        <w:adjustRightInd w:val="0"/>
        <w:snapToGrid w:val="0"/>
        <w:spacing w:line="360" w:lineRule="auto"/>
        <w:jc w:val="left"/>
        <w:outlineLvl w:val="9"/>
        <w:rPr>
          <w:rFonts w:ascii="仿宋_GB2312" w:hAnsi="仿宋_GB2312" w:eastAsia="仿宋_GB2312" w:cs="仿宋_GB2312"/>
          <w:b w:val="0"/>
          <w:bCs/>
          <w:color w:val="auto"/>
          <w:w w:val="99"/>
          <w:kern w:val="0"/>
          <w:sz w:val="28"/>
          <w:szCs w:val="28"/>
          <w:highlight w:val="none"/>
        </w:rPr>
      </w:pPr>
    </w:p>
    <w:p w14:paraId="15FF0DD6">
      <w:pPr>
        <w:tabs>
          <w:tab w:val="left" w:pos="6219"/>
        </w:tabs>
        <w:autoSpaceDE w:val="0"/>
        <w:autoSpaceDN w:val="0"/>
        <w:adjustRightInd w:val="0"/>
        <w:snapToGrid w:val="0"/>
        <w:spacing w:line="360" w:lineRule="auto"/>
        <w:jc w:val="left"/>
        <w:outlineLvl w:val="9"/>
        <w:rPr>
          <w:rFonts w:ascii="仿宋_GB2312" w:hAnsi="仿宋_GB2312" w:eastAsia="仿宋_GB2312" w:cs="仿宋_GB2312"/>
          <w:b w:val="0"/>
          <w:bCs/>
          <w:color w:val="auto"/>
          <w:w w:val="99"/>
          <w:kern w:val="0"/>
          <w:sz w:val="28"/>
          <w:szCs w:val="28"/>
          <w:highlight w:val="none"/>
        </w:rPr>
      </w:pPr>
    </w:p>
    <w:p w14:paraId="1926DC17">
      <w:pPr>
        <w:tabs>
          <w:tab w:val="left" w:pos="3200"/>
          <w:tab w:val="left" w:pos="4320"/>
          <w:tab w:val="left" w:pos="5420"/>
        </w:tabs>
        <w:wordWrap w:val="0"/>
        <w:autoSpaceDE w:val="0"/>
        <w:autoSpaceDN w:val="0"/>
        <w:adjustRightInd w:val="0"/>
        <w:snapToGrid w:val="0"/>
        <w:ind w:right="-20"/>
        <w:jc w:val="center"/>
        <w:outlineLvl w:val="9"/>
        <w:rPr>
          <w:rFonts w:hint="eastAsia" w:ascii="宋体" w:hAnsi="宋体" w:cs="宋体"/>
          <w:b/>
          <w:bCs w:val="0"/>
          <w:color w:val="auto"/>
          <w:kern w:val="0"/>
          <w:position w:val="-2"/>
          <w:sz w:val="32"/>
          <w:szCs w:val="32"/>
          <w:highlight w:val="none"/>
          <w:lang w:val="en-US" w:eastAsia="zh-CN" w:bidi="ar"/>
        </w:rPr>
      </w:pPr>
      <w:r>
        <w:rPr>
          <w:rFonts w:hint="eastAsia" w:ascii="宋体" w:hAnsi="宋体" w:cs="宋体"/>
          <w:b/>
          <w:bCs w:val="0"/>
          <w:color w:val="auto"/>
          <w:kern w:val="0"/>
          <w:position w:val="-2"/>
          <w:sz w:val="32"/>
          <w:szCs w:val="32"/>
          <w:highlight w:val="none"/>
          <w:lang w:val="en-US" w:eastAsia="zh-CN" w:bidi="ar"/>
        </w:rPr>
        <w:t>比选人：重庆市建筑科学研究院有限公司</w:t>
      </w:r>
    </w:p>
    <w:p w14:paraId="14954E65">
      <w:pPr>
        <w:tabs>
          <w:tab w:val="left" w:pos="3200"/>
          <w:tab w:val="left" w:pos="4320"/>
          <w:tab w:val="left" w:pos="5420"/>
        </w:tabs>
        <w:wordWrap w:val="0"/>
        <w:autoSpaceDE w:val="0"/>
        <w:autoSpaceDN w:val="0"/>
        <w:adjustRightInd w:val="0"/>
        <w:snapToGrid w:val="0"/>
        <w:ind w:right="-20"/>
        <w:jc w:val="center"/>
        <w:outlineLvl w:val="9"/>
        <w:rPr>
          <w:rFonts w:ascii="宋体" w:hAnsi="宋体" w:cs="宋体"/>
          <w:b/>
          <w:bCs w:val="0"/>
          <w:color w:val="auto"/>
          <w:kern w:val="0"/>
          <w:position w:val="-2"/>
          <w:sz w:val="32"/>
          <w:szCs w:val="32"/>
          <w:highlight w:val="none"/>
          <w:lang w:bidi="ar"/>
        </w:rPr>
      </w:pPr>
    </w:p>
    <w:p w14:paraId="3FC61990">
      <w:pPr>
        <w:tabs>
          <w:tab w:val="left" w:pos="3200"/>
          <w:tab w:val="left" w:pos="4320"/>
          <w:tab w:val="left" w:pos="5420"/>
        </w:tabs>
        <w:wordWrap w:val="0"/>
        <w:autoSpaceDE w:val="0"/>
        <w:autoSpaceDN w:val="0"/>
        <w:adjustRightInd w:val="0"/>
        <w:snapToGrid w:val="0"/>
        <w:ind w:right="-20"/>
        <w:jc w:val="center"/>
        <w:outlineLvl w:val="9"/>
        <w:rPr>
          <w:rFonts w:hint="default" w:ascii="宋体" w:hAnsi="宋体" w:eastAsia="宋体" w:cs="宋体"/>
          <w:b/>
          <w:bCs w:val="0"/>
          <w:color w:val="auto"/>
          <w:kern w:val="0"/>
          <w:position w:val="-2"/>
          <w:sz w:val="32"/>
          <w:szCs w:val="32"/>
          <w:highlight w:val="none"/>
          <w:lang w:val="en-US" w:eastAsia="zh-CN" w:bidi="ar"/>
        </w:rPr>
      </w:pPr>
      <w:r>
        <w:rPr>
          <w:rFonts w:hint="eastAsia" w:ascii="宋体" w:hAnsi="宋体" w:cs="宋体"/>
          <w:b/>
          <w:bCs w:val="0"/>
          <w:color w:val="auto"/>
          <w:kern w:val="0"/>
          <w:position w:val="-2"/>
          <w:sz w:val="32"/>
          <w:szCs w:val="32"/>
          <w:highlight w:val="none"/>
          <w:lang w:val="en-US" w:eastAsia="zh-CN" w:bidi="ar"/>
        </w:rPr>
        <w:t>日      期：  2025  年  07 月</w:t>
      </w:r>
    </w:p>
    <w:p w14:paraId="7463F397">
      <w:pPr>
        <w:tabs>
          <w:tab w:val="left" w:pos="3200"/>
          <w:tab w:val="left" w:pos="4320"/>
          <w:tab w:val="left" w:pos="5420"/>
        </w:tabs>
        <w:wordWrap w:val="0"/>
        <w:autoSpaceDE w:val="0"/>
        <w:autoSpaceDN w:val="0"/>
        <w:adjustRightInd w:val="0"/>
        <w:snapToGrid w:val="0"/>
        <w:ind w:right="-20"/>
        <w:jc w:val="center"/>
        <w:outlineLvl w:val="9"/>
        <w:rPr>
          <w:rFonts w:ascii="宋体" w:hAnsi="宋体" w:cs="宋体"/>
          <w:color w:val="auto"/>
          <w:kern w:val="0"/>
          <w:position w:val="-2"/>
          <w:sz w:val="32"/>
          <w:szCs w:val="32"/>
          <w:highlight w:val="none"/>
          <w:lang w:bidi="ar"/>
        </w:rPr>
      </w:pPr>
    </w:p>
    <w:p w14:paraId="0339BB4B">
      <w:pPr>
        <w:tabs>
          <w:tab w:val="left" w:pos="3200"/>
          <w:tab w:val="left" w:pos="4320"/>
          <w:tab w:val="left" w:pos="5420"/>
        </w:tabs>
        <w:wordWrap w:val="0"/>
        <w:autoSpaceDE w:val="0"/>
        <w:autoSpaceDN w:val="0"/>
        <w:adjustRightInd w:val="0"/>
        <w:snapToGrid w:val="0"/>
        <w:ind w:right="-20"/>
        <w:jc w:val="center"/>
        <w:outlineLvl w:val="9"/>
        <w:rPr>
          <w:rFonts w:ascii="宋体" w:hAnsi="宋体" w:cs="宋体"/>
          <w:color w:val="auto"/>
          <w:kern w:val="0"/>
          <w:position w:val="-2"/>
          <w:sz w:val="32"/>
          <w:szCs w:val="32"/>
          <w:highlight w:val="none"/>
          <w:lang w:bidi="ar"/>
        </w:rPr>
      </w:pPr>
    </w:p>
    <w:p w14:paraId="4D003F24">
      <w:pPr>
        <w:tabs>
          <w:tab w:val="left" w:pos="3200"/>
          <w:tab w:val="left" w:pos="4320"/>
          <w:tab w:val="left" w:pos="5420"/>
        </w:tabs>
        <w:wordWrap w:val="0"/>
        <w:autoSpaceDE w:val="0"/>
        <w:autoSpaceDN w:val="0"/>
        <w:adjustRightInd w:val="0"/>
        <w:snapToGrid w:val="0"/>
        <w:ind w:right="-20"/>
        <w:jc w:val="center"/>
        <w:outlineLvl w:val="9"/>
        <w:rPr>
          <w:rFonts w:ascii="宋体" w:hAnsi="宋体" w:cs="宋体"/>
          <w:color w:val="auto"/>
          <w:kern w:val="0"/>
          <w:position w:val="-2"/>
          <w:sz w:val="32"/>
          <w:szCs w:val="32"/>
          <w:highlight w:val="none"/>
          <w:lang w:bidi="ar"/>
        </w:rPr>
      </w:pPr>
    </w:p>
    <w:p w14:paraId="7E585F0F">
      <w:pPr>
        <w:pStyle w:val="21"/>
        <w:outlineLvl w:val="9"/>
        <w:rPr>
          <w:color w:val="auto"/>
          <w:highlight w:val="none"/>
        </w:rPr>
      </w:pPr>
    </w:p>
    <w:p w14:paraId="3C904A47">
      <w:pPr>
        <w:tabs>
          <w:tab w:val="left" w:pos="3200"/>
          <w:tab w:val="left" w:pos="4320"/>
          <w:tab w:val="left" w:pos="5420"/>
        </w:tabs>
        <w:wordWrap w:val="0"/>
        <w:autoSpaceDE w:val="0"/>
        <w:autoSpaceDN w:val="0"/>
        <w:adjustRightInd w:val="0"/>
        <w:snapToGrid w:val="0"/>
        <w:ind w:right="-20"/>
        <w:jc w:val="center"/>
        <w:outlineLvl w:val="9"/>
        <w:rPr>
          <w:rFonts w:ascii="宋体" w:hAnsi="宋体" w:cs="宋体"/>
          <w:color w:val="auto"/>
          <w:spacing w:val="1"/>
          <w:kern w:val="0"/>
          <w:position w:val="-2"/>
          <w:sz w:val="32"/>
          <w:szCs w:val="32"/>
          <w:highlight w:val="none"/>
        </w:rPr>
      </w:pPr>
      <w:r>
        <w:rPr>
          <w:rFonts w:hint="eastAsia" w:ascii="宋体" w:hAnsi="宋体" w:cs="宋体"/>
          <w:color w:val="auto"/>
          <w:kern w:val="0"/>
          <w:position w:val="-2"/>
          <w:sz w:val="32"/>
          <w:szCs w:val="32"/>
          <w:highlight w:val="none"/>
          <w:lang w:bidi="ar"/>
        </w:rPr>
        <w:t xml:space="preserve">目   </w:t>
      </w:r>
      <w:r>
        <w:rPr>
          <w:rFonts w:hint="eastAsia" w:ascii="宋体" w:hAnsi="宋体" w:cs="宋体"/>
          <w:color w:val="auto"/>
          <w:spacing w:val="1"/>
          <w:kern w:val="0"/>
          <w:position w:val="-2"/>
          <w:sz w:val="32"/>
          <w:szCs w:val="32"/>
          <w:highlight w:val="none"/>
          <w:lang w:bidi="ar"/>
        </w:rPr>
        <w:t>录</w:t>
      </w:r>
    </w:p>
    <w:p w14:paraId="23F22C4E">
      <w:pPr>
        <w:pStyle w:val="15"/>
        <w:tabs>
          <w:tab w:val="right" w:leader="dot" w:pos="8910"/>
        </w:tabs>
        <w:wordWrap w:val="0"/>
        <w:snapToGrid w:val="0"/>
        <w:spacing w:line="520" w:lineRule="exact"/>
        <w:ind w:firstLine="424"/>
        <w:outlineLvl w:val="9"/>
        <w:rPr>
          <w:rFonts w:ascii="宋体" w:hAnsi="宋体" w:cs="宋体"/>
          <w:color w:val="auto"/>
          <w:spacing w:val="1"/>
          <w:kern w:val="0"/>
          <w:position w:val="-2"/>
          <w:szCs w:val="32"/>
          <w:highlight w:val="none"/>
        </w:rPr>
      </w:pPr>
    </w:p>
    <w:p w14:paraId="6B658208">
      <w:pPr>
        <w:pStyle w:val="11"/>
        <w:tabs>
          <w:tab w:val="right" w:leader="dot" w:pos="9773"/>
        </w:tabs>
        <w:spacing w:line="480" w:lineRule="auto"/>
        <w:rPr>
          <w:rFonts w:hint="eastAsia" w:ascii="宋体" w:hAnsi="宋体" w:eastAsia="宋体" w:cs="宋体"/>
          <w:b/>
          <w:bCs/>
          <w:color w:val="auto"/>
          <w:sz w:val="28"/>
          <w:szCs w:val="28"/>
          <w:highlight w:val="none"/>
        </w:rPr>
      </w:pPr>
      <w:r>
        <w:rPr>
          <w:rFonts w:hint="eastAsia" w:ascii="宋体" w:hAnsi="宋体" w:eastAsia="宋体" w:cs="宋体"/>
          <w:color w:val="auto"/>
          <w:kern w:val="0"/>
          <w:sz w:val="28"/>
          <w:szCs w:val="28"/>
          <w:highlight w:val="none"/>
        </w:rPr>
        <w:fldChar w:fldCharType="begin"/>
      </w:r>
      <w:r>
        <w:rPr>
          <w:rFonts w:hint="eastAsia" w:ascii="宋体" w:hAnsi="宋体" w:eastAsia="宋体" w:cs="宋体"/>
          <w:color w:val="auto"/>
          <w:kern w:val="0"/>
          <w:sz w:val="28"/>
          <w:szCs w:val="28"/>
          <w:highlight w:val="none"/>
        </w:rPr>
        <w:instrText xml:space="preserve"> TOC \o "1-4" \h \z \u </w:instrText>
      </w:r>
      <w:r>
        <w:rPr>
          <w:rFonts w:hint="eastAsia" w:ascii="宋体" w:hAnsi="宋体" w:eastAsia="宋体" w:cs="宋体"/>
          <w:color w:val="auto"/>
          <w:kern w:val="0"/>
          <w:sz w:val="28"/>
          <w:szCs w:val="28"/>
          <w:highlight w:val="none"/>
        </w:rPr>
        <w:fldChar w:fldCharType="separate"/>
      </w:r>
      <w:r>
        <w:rPr>
          <w:rFonts w:hint="eastAsia" w:ascii="宋体" w:hAnsi="宋体" w:eastAsia="宋体" w:cs="宋体"/>
          <w:b/>
          <w:bCs/>
          <w:color w:val="auto"/>
          <w:kern w:val="0"/>
          <w:sz w:val="28"/>
          <w:szCs w:val="28"/>
          <w:highlight w:val="none"/>
        </w:rPr>
        <w:fldChar w:fldCharType="begin"/>
      </w:r>
      <w:r>
        <w:rPr>
          <w:rFonts w:hint="eastAsia" w:ascii="宋体" w:hAnsi="宋体" w:eastAsia="宋体" w:cs="宋体"/>
          <w:b/>
          <w:bCs/>
          <w:color w:val="auto"/>
          <w:kern w:val="0"/>
          <w:sz w:val="28"/>
          <w:szCs w:val="28"/>
          <w:highlight w:val="none"/>
        </w:rPr>
        <w:instrText xml:space="preserve"> HYPERLINK \l _Toc29311 </w:instrText>
      </w:r>
      <w:r>
        <w:rPr>
          <w:rFonts w:hint="eastAsia" w:ascii="宋体" w:hAnsi="宋体" w:eastAsia="宋体" w:cs="宋体"/>
          <w:b/>
          <w:bCs/>
          <w:color w:val="auto"/>
          <w:kern w:val="0"/>
          <w:sz w:val="28"/>
          <w:szCs w:val="28"/>
          <w:highlight w:val="none"/>
        </w:rPr>
        <w:fldChar w:fldCharType="separate"/>
      </w:r>
      <w:r>
        <w:rPr>
          <w:rFonts w:hint="eastAsia" w:ascii="宋体" w:hAnsi="宋体" w:eastAsia="宋体" w:cs="宋体"/>
          <w:b/>
          <w:bCs/>
          <w:color w:val="auto"/>
          <w:sz w:val="28"/>
          <w:szCs w:val="28"/>
          <w:highlight w:val="none"/>
        </w:rPr>
        <w:t xml:space="preserve">第一章 </w:t>
      </w:r>
      <w:r>
        <w:rPr>
          <w:rFonts w:hint="eastAsia" w:ascii="宋体" w:hAnsi="宋体" w:eastAsia="宋体" w:cs="宋体"/>
          <w:b/>
          <w:bCs/>
          <w:color w:val="auto"/>
          <w:sz w:val="28"/>
          <w:szCs w:val="28"/>
          <w:highlight w:val="none"/>
          <w:lang w:val="en-US" w:eastAsia="zh-CN"/>
        </w:rPr>
        <w:t>比选</w:t>
      </w:r>
      <w:r>
        <w:rPr>
          <w:rFonts w:hint="eastAsia" w:ascii="宋体" w:hAnsi="宋体" w:eastAsia="宋体" w:cs="宋体"/>
          <w:b/>
          <w:bCs/>
          <w:color w:val="auto"/>
          <w:sz w:val="28"/>
          <w:szCs w:val="28"/>
          <w:highlight w:val="none"/>
        </w:rPr>
        <w:t>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_Toc29311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kern w:val="0"/>
          <w:sz w:val="28"/>
          <w:szCs w:val="28"/>
          <w:highlight w:val="none"/>
        </w:rPr>
        <w:fldChar w:fldCharType="end"/>
      </w:r>
    </w:p>
    <w:p w14:paraId="6AA29FD2">
      <w:pPr>
        <w:pStyle w:val="14"/>
        <w:tabs>
          <w:tab w:val="right" w:leader="dot" w:pos="9773"/>
        </w:tabs>
        <w:spacing w:line="480" w:lineRule="auto"/>
        <w:ind w:left="0" w:leftChars="0"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bidi="ar"/>
        </w:rPr>
        <w:fldChar w:fldCharType="begin"/>
      </w:r>
      <w:r>
        <w:rPr>
          <w:rFonts w:hint="eastAsia" w:ascii="宋体" w:hAnsi="宋体" w:eastAsia="宋体" w:cs="宋体"/>
          <w:b/>
          <w:bCs/>
          <w:color w:val="auto"/>
          <w:sz w:val="28"/>
          <w:szCs w:val="28"/>
          <w:highlight w:val="none"/>
          <w:lang w:bidi="ar"/>
        </w:rPr>
        <w:instrText xml:space="preserve"> HYPERLINK \l _Toc5763 </w:instrText>
      </w:r>
      <w:r>
        <w:rPr>
          <w:rFonts w:hint="eastAsia" w:ascii="宋体" w:hAnsi="宋体" w:eastAsia="宋体" w:cs="宋体"/>
          <w:b/>
          <w:bCs/>
          <w:color w:val="auto"/>
          <w:sz w:val="28"/>
          <w:szCs w:val="28"/>
          <w:highlight w:val="none"/>
          <w:lang w:bidi="ar"/>
        </w:rPr>
        <w:fldChar w:fldCharType="separate"/>
      </w:r>
      <w:r>
        <w:rPr>
          <w:rFonts w:hint="eastAsia" w:ascii="宋体" w:hAnsi="宋体" w:eastAsia="宋体" w:cs="宋体"/>
          <w:b/>
          <w:bCs/>
          <w:color w:val="auto"/>
          <w:spacing w:val="6"/>
          <w:sz w:val="28"/>
          <w:szCs w:val="28"/>
          <w:highlight w:val="none"/>
        </w:rPr>
        <w:t xml:space="preserve">第二章 </w:t>
      </w:r>
      <w:r>
        <w:rPr>
          <w:rFonts w:hint="eastAsia" w:ascii="宋体" w:hAnsi="宋体" w:eastAsia="宋体" w:cs="宋体"/>
          <w:b/>
          <w:bCs/>
          <w:color w:val="auto"/>
          <w:spacing w:val="6"/>
          <w:sz w:val="28"/>
          <w:szCs w:val="28"/>
          <w:highlight w:val="none"/>
          <w:lang w:eastAsia="zh-CN"/>
        </w:rPr>
        <w:t>竞选</w:t>
      </w:r>
      <w:r>
        <w:rPr>
          <w:rFonts w:hint="eastAsia" w:ascii="宋体" w:hAnsi="宋体" w:eastAsia="宋体" w:cs="宋体"/>
          <w:b/>
          <w:bCs/>
          <w:color w:val="auto"/>
          <w:spacing w:val="6"/>
          <w:sz w:val="28"/>
          <w:szCs w:val="28"/>
          <w:highlight w:val="none"/>
        </w:rPr>
        <w:t>人须知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_Toc5763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bidi="ar"/>
        </w:rPr>
        <w:fldChar w:fldCharType="end"/>
      </w:r>
    </w:p>
    <w:p w14:paraId="740AC423">
      <w:pPr>
        <w:pStyle w:val="11"/>
        <w:tabs>
          <w:tab w:val="right" w:leader="dot" w:pos="9773"/>
        </w:tabs>
        <w:spacing w:line="48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bidi="ar"/>
        </w:rPr>
        <w:fldChar w:fldCharType="begin"/>
      </w:r>
      <w:r>
        <w:rPr>
          <w:rFonts w:hint="eastAsia" w:ascii="宋体" w:hAnsi="宋体" w:eastAsia="宋体" w:cs="宋体"/>
          <w:b/>
          <w:bCs/>
          <w:color w:val="auto"/>
          <w:sz w:val="28"/>
          <w:szCs w:val="28"/>
          <w:highlight w:val="none"/>
          <w:lang w:bidi="ar"/>
        </w:rPr>
        <w:instrText xml:space="preserve"> HYPERLINK \l _Toc15462 </w:instrText>
      </w:r>
      <w:r>
        <w:rPr>
          <w:rFonts w:hint="eastAsia" w:ascii="宋体" w:hAnsi="宋体" w:eastAsia="宋体" w:cs="宋体"/>
          <w:b/>
          <w:bCs/>
          <w:color w:val="auto"/>
          <w:sz w:val="28"/>
          <w:szCs w:val="28"/>
          <w:highlight w:val="none"/>
          <w:lang w:bidi="ar"/>
        </w:rPr>
        <w:fldChar w:fldCharType="separate"/>
      </w:r>
      <w:r>
        <w:rPr>
          <w:rFonts w:hint="eastAsia" w:ascii="宋体" w:hAnsi="宋体" w:eastAsia="宋体" w:cs="宋体"/>
          <w:b/>
          <w:bCs/>
          <w:color w:val="auto"/>
          <w:spacing w:val="6"/>
          <w:sz w:val="28"/>
          <w:szCs w:val="28"/>
          <w:highlight w:val="none"/>
        </w:rPr>
        <w:t>第三章 评标办法</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_Toc15462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8</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bidi="ar"/>
        </w:rPr>
        <w:fldChar w:fldCharType="end"/>
      </w:r>
    </w:p>
    <w:p w14:paraId="1A0CEDD6">
      <w:pPr>
        <w:pStyle w:val="11"/>
        <w:tabs>
          <w:tab w:val="right" w:leader="dot" w:pos="9773"/>
        </w:tabs>
        <w:spacing w:line="48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bidi="ar"/>
        </w:rPr>
        <w:fldChar w:fldCharType="begin"/>
      </w:r>
      <w:r>
        <w:rPr>
          <w:rFonts w:hint="eastAsia" w:ascii="宋体" w:hAnsi="宋体" w:eastAsia="宋体" w:cs="宋体"/>
          <w:b/>
          <w:bCs/>
          <w:color w:val="auto"/>
          <w:sz w:val="28"/>
          <w:szCs w:val="28"/>
          <w:highlight w:val="none"/>
          <w:lang w:bidi="ar"/>
        </w:rPr>
        <w:instrText xml:space="preserve"> HYPERLINK \l _Toc30496 </w:instrText>
      </w:r>
      <w:r>
        <w:rPr>
          <w:rFonts w:hint="eastAsia" w:ascii="宋体" w:hAnsi="宋体" w:eastAsia="宋体" w:cs="宋体"/>
          <w:b/>
          <w:bCs/>
          <w:color w:val="auto"/>
          <w:sz w:val="28"/>
          <w:szCs w:val="28"/>
          <w:highlight w:val="none"/>
          <w:lang w:bidi="ar"/>
        </w:rPr>
        <w:fldChar w:fldCharType="separate"/>
      </w:r>
      <w:r>
        <w:rPr>
          <w:rFonts w:hint="eastAsia" w:ascii="宋体" w:hAnsi="宋体" w:eastAsia="宋体" w:cs="宋体"/>
          <w:b/>
          <w:bCs/>
          <w:color w:val="auto"/>
          <w:spacing w:val="6"/>
          <w:sz w:val="28"/>
          <w:szCs w:val="28"/>
          <w:highlight w:val="none"/>
        </w:rPr>
        <w:t>第四章 合同条款及格式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_Toc30496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bidi="ar"/>
        </w:rPr>
        <w:fldChar w:fldCharType="end"/>
      </w:r>
    </w:p>
    <w:p w14:paraId="2E7E6C56">
      <w:pPr>
        <w:pStyle w:val="11"/>
        <w:tabs>
          <w:tab w:val="right" w:leader="dot" w:pos="9773"/>
        </w:tabs>
        <w:spacing w:line="480" w:lineRule="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bidi="ar"/>
        </w:rPr>
        <w:fldChar w:fldCharType="begin"/>
      </w:r>
      <w:r>
        <w:rPr>
          <w:rFonts w:hint="eastAsia" w:ascii="宋体" w:hAnsi="宋体" w:eastAsia="宋体" w:cs="宋体"/>
          <w:b/>
          <w:bCs/>
          <w:color w:val="auto"/>
          <w:sz w:val="28"/>
          <w:szCs w:val="28"/>
          <w:highlight w:val="none"/>
          <w:lang w:bidi="ar"/>
        </w:rPr>
        <w:instrText xml:space="preserve"> HYPERLINK \l _Toc24145 </w:instrText>
      </w:r>
      <w:r>
        <w:rPr>
          <w:rFonts w:hint="eastAsia" w:ascii="宋体" w:hAnsi="宋体" w:eastAsia="宋体" w:cs="宋体"/>
          <w:b/>
          <w:bCs/>
          <w:color w:val="auto"/>
          <w:sz w:val="28"/>
          <w:szCs w:val="28"/>
          <w:highlight w:val="none"/>
          <w:lang w:bidi="ar"/>
        </w:rPr>
        <w:fldChar w:fldCharType="separate"/>
      </w:r>
      <w:r>
        <w:rPr>
          <w:rFonts w:hint="eastAsia" w:ascii="宋体" w:hAnsi="宋体" w:eastAsia="宋体" w:cs="宋体"/>
          <w:b/>
          <w:bCs/>
          <w:color w:val="auto"/>
          <w:spacing w:val="6"/>
          <w:sz w:val="28"/>
          <w:szCs w:val="28"/>
          <w:highlight w:val="none"/>
        </w:rPr>
        <w:t xml:space="preserve">第五章 </w:t>
      </w:r>
      <w:r>
        <w:rPr>
          <w:rFonts w:hint="eastAsia" w:ascii="宋体" w:hAnsi="宋体" w:eastAsia="宋体" w:cs="宋体"/>
          <w:b/>
          <w:bCs/>
          <w:color w:val="auto"/>
          <w:spacing w:val="6"/>
          <w:sz w:val="28"/>
          <w:szCs w:val="28"/>
          <w:highlight w:val="none"/>
          <w:lang w:val="en-US" w:eastAsia="zh-CN"/>
        </w:rPr>
        <w:t>竞选</w:t>
      </w:r>
      <w:r>
        <w:rPr>
          <w:rFonts w:hint="eastAsia" w:ascii="宋体" w:hAnsi="宋体" w:eastAsia="宋体" w:cs="宋体"/>
          <w:b/>
          <w:bCs/>
          <w:color w:val="auto"/>
          <w:spacing w:val="6"/>
          <w:sz w:val="28"/>
          <w:szCs w:val="28"/>
          <w:highlight w:val="none"/>
        </w:rPr>
        <w:t>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_Toc24145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bidi="ar"/>
        </w:rPr>
        <w:fldChar w:fldCharType="end"/>
      </w:r>
    </w:p>
    <w:p w14:paraId="7CD0C52D">
      <w:pPr>
        <w:pStyle w:val="14"/>
        <w:tabs>
          <w:tab w:val="right" w:leader="dot" w:pos="9773"/>
        </w:tabs>
        <w:spacing w:line="48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color w:val="auto"/>
          <w:sz w:val="28"/>
          <w:szCs w:val="28"/>
          <w:highlight w:val="none"/>
          <w:lang w:bidi="ar"/>
        </w:rPr>
        <w:instrText xml:space="preserve"> HYPERLINK \l _Toc6618 </w:instrText>
      </w:r>
      <w:r>
        <w:rPr>
          <w:rFonts w:hint="eastAsia" w:ascii="宋体" w:hAnsi="宋体" w:eastAsia="宋体" w:cs="宋体"/>
          <w:b w:val="0"/>
          <w:bCs/>
          <w:color w:val="auto"/>
          <w:sz w:val="28"/>
          <w:szCs w:val="28"/>
          <w:highlight w:val="none"/>
          <w:lang w:bidi="ar"/>
        </w:rPr>
        <w:fldChar w:fldCharType="separate"/>
      </w:r>
      <w:r>
        <w:rPr>
          <w:rFonts w:hint="eastAsia" w:ascii="宋体" w:hAnsi="宋体" w:eastAsia="宋体" w:cs="宋体"/>
          <w:b w:val="0"/>
          <w:bCs/>
          <w:color w:val="auto"/>
          <w:sz w:val="28"/>
          <w:szCs w:val="28"/>
          <w:highlight w:val="none"/>
          <w:lang w:val="en-US" w:eastAsia="zh-CN"/>
        </w:rPr>
        <w:t>一</w:t>
      </w:r>
      <w:r>
        <w:rPr>
          <w:rFonts w:hint="eastAsia" w:ascii="宋体" w:hAnsi="宋体" w:eastAsia="宋体" w:cs="宋体"/>
          <w:b w:val="0"/>
          <w:bCs/>
          <w:color w:val="auto"/>
          <w:sz w:val="28"/>
          <w:szCs w:val="28"/>
          <w:highlight w:val="none"/>
        </w:rPr>
        <w:t>、 报价</w:t>
      </w:r>
      <w:r>
        <w:rPr>
          <w:rFonts w:hint="eastAsia" w:ascii="宋体" w:hAnsi="宋体" w:eastAsia="宋体" w:cs="宋体"/>
          <w:b w:val="0"/>
          <w:bCs/>
          <w:color w:val="auto"/>
          <w:sz w:val="28"/>
          <w:szCs w:val="28"/>
          <w:highlight w:val="none"/>
          <w:lang w:val="en-US" w:eastAsia="zh-CN"/>
        </w:rPr>
        <w:t>函</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 PAGEREF _Toc6618 \h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t>19</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bidi="ar"/>
        </w:rPr>
        <w:fldChar w:fldCharType="end"/>
      </w:r>
    </w:p>
    <w:p w14:paraId="662CCE7F">
      <w:pPr>
        <w:pStyle w:val="14"/>
        <w:tabs>
          <w:tab w:val="right" w:leader="dot" w:pos="9773"/>
        </w:tabs>
        <w:spacing w:line="48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color w:val="auto"/>
          <w:sz w:val="28"/>
          <w:szCs w:val="28"/>
          <w:highlight w:val="none"/>
          <w:lang w:bidi="ar"/>
        </w:rPr>
        <w:instrText xml:space="preserve"> HYPERLINK \l _Toc28275 </w:instrText>
      </w:r>
      <w:r>
        <w:rPr>
          <w:rFonts w:hint="eastAsia" w:ascii="宋体" w:hAnsi="宋体" w:eastAsia="宋体" w:cs="宋体"/>
          <w:b w:val="0"/>
          <w:bCs/>
          <w:color w:val="auto"/>
          <w:sz w:val="28"/>
          <w:szCs w:val="28"/>
          <w:highlight w:val="none"/>
          <w:lang w:bidi="ar"/>
        </w:rPr>
        <w:fldChar w:fldCharType="separate"/>
      </w:r>
      <w:r>
        <w:rPr>
          <w:rFonts w:hint="eastAsia" w:ascii="宋体" w:hAnsi="宋体" w:eastAsia="宋体" w:cs="宋体"/>
          <w:b w:val="0"/>
          <w:bCs/>
          <w:color w:val="auto"/>
          <w:sz w:val="28"/>
          <w:szCs w:val="28"/>
          <w:highlight w:val="none"/>
          <w:lang w:val="en-US" w:eastAsia="zh-CN"/>
        </w:rPr>
        <w:t>二、法定代表人身份证明及授权书（二选一）</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 PAGEREF _Toc28275 \h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t>20</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bidi="ar"/>
        </w:rPr>
        <w:fldChar w:fldCharType="end"/>
      </w:r>
    </w:p>
    <w:p w14:paraId="68361EB0">
      <w:pPr>
        <w:pStyle w:val="14"/>
        <w:tabs>
          <w:tab w:val="right" w:leader="dot" w:pos="9773"/>
        </w:tabs>
        <w:spacing w:line="48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color w:val="auto"/>
          <w:sz w:val="28"/>
          <w:szCs w:val="28"/>
          <w:highlight w:val="none"/>
          <w:lang w:bidi="ar"/>
        </w:rPr>
        <w:instrText xml:space="preserve"> HYPERLINK \l _Toc28078 </w:instrText>
      </w:r>
      <w:r>
        <w:rPr>
          <w:rFonts w:hint="eastAsia" w:ascii="宋体" w:hAnsi="宋体" w:eastAsia="宋体" w:cs="宋体"/>
          <w:b w:val="0"/>
          <w:bCs/>
          <w:color w:val="auto"/>
          <w:sz w:val="28"/>
          <w:szCs w:val="28"/>
          <w:highlight w:val="none"/>
          <w:lang w:bidi="ar"/>
        </w:rPr>
        <w:fldChar w:fldCharType="separate"/>
      </w:r>
      <w:r>
        <w:rPr>
          <w:rFonts w:hint="eastAsia" w:ascii="宋体" w:hAnsi="宋体" w:eastAsia="宋体" w:cs="宋体"/>
          <w:b w:val="0"/>
          <w:bCs/>
          <w:color w:val="auto"/>
          <w:sz w:val="28"/>
          <w:szCs w:val="28"/>
          <w:highlight w:val="none"/>
          <w:lang w:val="en-US" w:eastAsia="zh-CN"/>
        </w:rPr>
        <w:t>三</w:t>
      </w:r>
      <w:r>
        <w:rPr>
          <w:rFonts w:hint="eastAsia" w:ascii="宋体" w:hAnsi="宋体" w:eastAsia="宋体" w:cs="宋体"/>
          <w:b w:val="0"/>
          <w:bCs/>
          <w:color w:val="auto"/>
          <w:sz w:val="28"/>
          <w:szCs w:val="28"/>
          <w:highlight w:val="none"/>
        </w:rPr>
        <w:t>、</w:t>
      </w:r>
      <w:r>
        <w:rPr>
          <w:rFonts w:hint="eastAsia" w:ascii="宋体" w:hAnsi="宋体" w:eastAsia="宋体" w:cs="宋体"/>
          <w:b w:val="0"/>
          <w:bCs/>
          <w:color w:val="auto"/>
          <w:sz w:val="28"/>
          <w:szCs w:val="28"/>
          <w:highlight w:val="none"/>
          <w:lang w:val="en-US" w:eastAsia="zh-CN"/>
        </w:rPr>
        <w:t>竞选</w:t>
      </w:r>
      <w:r>
        <w:rPr>
          <w:rFonts w:hint="eastAsia" w:ascii="宋体" w:hAnsi="宋体" w:eastAsia="宋体" w:cs="宋体"/>
          <w:b w:val="0"/>
          <w:bCs/>
          <w:color w:val="auto"/>
          <w:sz w:val="28"/>
          <w:szCs w:val="28"/>
          <w:highlight w:val="none"/>
        </w:rPr>
        <w:t>人基本情况表</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 PAGEREF _Toc28078 \h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t>22</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bidi="ar"/>
        </w:rPr>
        <w:fldChar w:fldCharType="end"/>
      </w:r>
    </w:p>
    <w:p w14:paraId="7DE21974">
      <w:pPr>
        <w:pStyle w:val="14"/>
        <w:tabs>
          <w:tab w:val="right" w:leader="dot" w:pos="9773"/>
        </w:tabs>
        <w:spacing w:line="48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color w:val="auto"/>
          <w:sz w:val="28"/>
          <w:szCs w:val="28"/>
          <w:highlight w:val="none"/>
          <w:lang w:bidi="ar"/>
        </w:rPr>
        <w:instrText xml:space="preserve"> HYPERLINK \l _Toc11032 </w:instrText>
      </w:r>
      <w:r>
        <w:rPr>
          <w:rFonts w:hint="eastAsia" w:ascii="宋体" w:hAnsi="宋体" w:eastAsia="宋体" w:cs="宋体"/>
          <w:b w:val="0"/>
          <w:bCs/>
          <w:color w:val="auto"/>
          <w:sz w:val="28"/>
          <w:szCs w:val="28"/>
          <w:highlight w:val="none"/>
          <w:lang w:bidi="ar"/>
        </w:rPr>
        <w:fldChar w:fldCharType="separate"/>
      </w:r>
      <w:r>
        <w:rPr>
          <w:rFonts w:hint="eastAsia" w:ascii="宋体" w:hAnsi="宋体" w:eastAsia="宋体" w:cs="宋体"/>
          <w:b w:val="0"/>
          <w:bCs/>
          <w:color w:val="auto"/>
          <w:sz w:val="28"/>
          <w:szCs w:val="28"/>
          <w:highlight w:val="none"/>
          <w:lang w:val="en-US" w:eastAsia="zh-CN"/>
        </w:rPr>
        <w:t>四</w:t>
      </w:r>
      <w:r>
        <w:rPr>
          <w:rFonts w:hint="eastAsia" w:ascii="宋体" w:hAnsi="宋体" w:eastAsia="宋体" w:cs="宋体"/>
          <w:b w:val="0"/>
          <w:bCs/>
          <w:color w:val="auto"/>
          <w:sz w:val="28"/>
          <w:szCs w:val="28"/>
          <w:highlight w:val="none"/>
        </w:rPr>
        <w:t>、拟投入本项目主要人员汇总表</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 PAGEREF _Toc11032 \h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t>23</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bidi="ar"/>
        </w:rPr>
        <w:fldChar w:fldCharType="end"/>
      </w:r>
    </w:p>
    <w:p w14:paraId="4B46D094">
      <w:pPr>
        <w:pStyle w:val="14"/>
        <w:tabs>
          <w:tab w:val="right" w:leader="dot" w:pos="9773"/>
        </w:tabs>
        <w:spacing w:line="48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color w:val="auto"/>
          <w:sz w:val="28"/>
          <w:szCs w:val="28"/>
          <w:highlight w:val="none"/>
          <w:lang w:bidi="ar"/>
        </w:rPr>
        <w:instrText xml:space="preserve"> HYPERLINK \l _Toc27385 </w:instrText>
      </w:r>
      <w:r>
        <w:rPr>
          <w:rFonts w:hint="eastAsia" w:ascii="宋体" w:hAnsi="宋体" w:eastAsia="宋体" w:cs="宋体"/>
          <w:b w:val="0"/>
          <w:bCs/>
          <w:color w:val="auto"/>
          <w:sz w:val="28"/>
          <w:szCs w:val="28"/>
          <w:highlight w:val="none"/>
          <w:lang w:bidi="ar"/>
        </w:rPr>
        <w:fldChar w:fldCharType="separate"/>
      </w:r>
      <w:r>
        <w:rPr>
          <w:rFonts w:hint="eastAsia" w:ascii="宋体" w:hAnsi="宋体" w:eastAsia="宋体" w:cs="宋体"/>
          <w:b w:val="0"/>
          <w:bCs/>
          <w:color w:val="auto"/>
          <w:sz w:val="28"/>
          <w:szCs w:val="28"/>
          <w:highlight w:val="none"/>
          <w:lang w:val="en-US" w:eastAsia="zh-CN"/>
        </w:rPr>
        <w:t>五</w:t>
      </w:r>
      <w:r>
        <w:rPr>
          <w:rFonts w:hint="eastAsia" w:ascii="宋体" w:hAnsi="宋体" w:eastAsia="宋体" w:cs="宋体"/>
          <w:b w:val="0"/>
          <w:bCs/>
          <w:color w:val="auto"/>
          <w:sz w:val="28"/>
          <w:szCs w:val="28"/>
          <w:highlight w:val="none"/>
        </w:rPr>
        <w:t>、拟投入本项目主要监测设备汇总表</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 PAGEREF _Toc27385 \h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t>24</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bidi="ar"/>
        </w:rPr>
        <w:fldChar w:fldCharType="end"/>
      </w:r>
    </w:p>
    <w:p w14:paraId="16FA3D70">
      <w:pPr>
        <w:pStyle w:val="14"/>
        <w:tabs>
          <w:tab w:val="right" w:leader="dot" w:pos="9773"/>
        </w:tabs>
        <w:spacing w:line="48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color w:val="auto"/>
          <w:sz w:val="28"/>
          <w:szCs w:val="28"/>
          <w:highlight w:val="none"/>
          <w:lang w:bidi="ar"/>
        </w:rPr>
        <w:instrText xml:space="preserve"> HYPERLINK \l _Toc1709 </w:instrText>
      </w:r>
      <w:r>
        <w:rPr>
          <w:rFonts w:hint="eastAsia" w:ascii="宋体" w:hAnsi="宋体" w:eastAsia="宋体" w:cs="宋体"/>
          <w:b w:val="0"/>
          <w:bCs/>
          <w:color w:val="auto"/>
          <w:sz w:val="28"/>
          <w:szCs w:val="28"/>
          <w:highlight w:val="none"/>
          <w:lang w:bidi="ar"/>
        </w:rPr>
        <w:fldChar w:fldCharType="separate"/>
      </w:r>
      <w:r>
        <w:rPr>
          <w:rFonts w:hint="eastAsia" w:ascii="宋体" w:hAnsi="宋体" w:eastAsia="宋体" w:cs="宋体"/>
          <w:b w:val="0"/>
          <w:bCs/>
          <w:color w:val="auto"/>
          <w:sz w:val="28"/>
          <w:szCs w:val="28"/>
          <w:highlight w:val="none"/>
          <w:lang w:val="en-US" w:eastAsia="zh-CN"/>
        </w:rPr>
        <w:t>六</w:t>
      </w:r>
      <w:r>
        <w:rPr>
          <w:rFonts w:hint="eastAsia" w:ascii="宋体" w:hAnsi="宋体" w:eastAsia="宋体" w:cs="宋体"/>
          <w:b w:val="0"/>
          <w:bCs/>
          <w:color w:val="auto"/>
          <w:sz w:val="28"/>
          <w:szCs w:val="28"/>
          <w:highlight w:val="none"/>
        </w:rPr>
        <w:t>、业绩证明材料</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 PAGEREF _Toc1709 \h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t>25</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bidi="ar"/>
        </w:rPr>
        <w:fldChar w:fldCharType="end"/>
      </w:r>
    </w:p>
    <w:p w14:paraId="55FCCA1A">
      <w:pPr>
        <w:pStyle w:val="14"/>
        <w:tabs>
          <w:tab w:val="right" w:leader="dot" w:pos="9773"/>
        </w:tabs>
        <w:spacing w:line="48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color w:val="auto"/>
          <w:sz w:val="28"/>
          <w:szCs w:val="28"/>
          <w:highlight w:val="none"/>
          <w:lang w:bidi="ar"/>
        </w:rPr>
        <w:instrText xml:space="preserve"> HYPERLINK \l _Toc5753 </w:instrText>
      </w:r>
      <w:r>
        <w:rPr>
          <w:rFonts w:hint="eastAsia" w:ascii="宋体" w:hAnsi="宋体" w:eastAsia="宋体" w:cs="宋体"/>
          <w:b w:val="0"/>
          <w:bCs/>
          <w:color w:val="auto"/>
          <w:sz w:val="28"/>
          <w:szCs w:val="28"/>
          <w:highlight w:val="none"/>
          <w:lang w:bidi="ar"/>
        </w:rPr>
        <w:fldChar w:fldCharType="separate"/>
      </w:r>
      <w:r>
        <w:rPr>
          <w:rFonts w:hint="eastAsia" w:ascii="宋体" w:hAnsi="宋体" w:eastAsia="宋体" w:cs="宋体"/>
          <w:b w:val="0"/>
          <w:bCs/>
          <w:color w:val="auto"/>
          <w:sz w:val="28"/>
          <w:szCs w:val="28"/>
          <w:highlight w:val="none"/>
          <w:lang w:val="en-US" w:eastAsia="zh-CN"/>
        </w:rPr>
        <w:t>七</w:t>
      </w:r>
      <w:r>
        <w:rPr>
          <w:rFonts w:hint="eastAsia" w:ascii="宋体" w:hAnsi="宋体" w:eastAsia="宋体" w:cs="宋体"/>
          <w:b w:val="0"/>
          <w:bCs/>
          <w:color w:val="auto"/>
          <w:sz w:val="28"/>
          <w:szCs w:val="28"/>
          <w:highlight w:val="none"/>
        </w:rPr>
        <w:t>、承诺书</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 PAGEREF _Toc5753 \h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t>26</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bidi="ar"/>
        </w:rPr>
        <w:fldChar w:fldCharType="end"/>
      </w:r>
    </w:p>
    <w:p w14:paraId="174EF4D9">
      <w:pPr>
        <w:pStyle w:val="14"/>
        <w:tabs>
          <w:tab w:val="right" w:leader="dot" w:pos="9773"/>
        </w:tabs>
        <w:spacing w:line="48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color w:val="auto"/>
          <w:sz w:val="28"/>
          <w:szCs w:val="28"/>
          <w:highlight w:val="none"/>
          <w:lang w:bidi="ar"/>
        </w:rPr>
        <w:instrText xml:space="preserve"> HYPERLINK \l _Toc8081 </w:instrText>
      </w:r>
      <w:r>
        <w:rPr>
          <w:rFonts w:hint="eastAsia" w:ascii="宋体" w:hAnsi="宋体" w:eastAsia="宋体" w:cs="宋体"/>
          <w:b w:val="0"/>
          <w:bCs/>
          <w:color w:val="auto"/>
          <w:sz w:val="28"/>
          <w:szCs w:val="28"/>
          <w:highlight w:val="none"/>
          <w:lang w:bidi="ar"/>
        </w:rPr>
        <w:fldChar w:fldCharType="separate"/>
      </w:r>
      <w:r>
        <w:rPr>
          <w:rFonts w:hint="eastAsia" w:ascii="宋体" w:hAnsi="宋体" w:eastAsia="宋体" w:cs="宋体"/>
          <w:b w:val="0"/>
          <w:bCs/>
          <w:color w:val="auto"/>
          <w:sz w:val="28"/>
          <w:szCs w:val="28"/>
          <w:highlight w:val="none"/>
          <w:lang w:val="en-US" w:eastAsia="zh-CN"/>
        </w:rPr>
        <w:t>八</w:t>
      </w:r>
      <w:r>
        <w:rPr>
          <w:rFonts w:hint="eastAsia" w:ascii="宋体" w:hAnsi="宋体" w:eastAsia="宋体" w:cs="宋体"/>
          <w:b w:val="0"/>
          <w:bCs/>
          <w:color w:val="auto"/>
          <w:sz w:val="28"/>
          <w:szCs w:val="28"/>
          <w:highlight w:val="none"/>
        </w:rPr>
        <w:t>、信誉承诺书</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 PAGEREF _Toc8081 \h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t>27</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bidi="ar"/>
        </w:rPr>
        <w:fldChar w:fldCharType="end"/>
      </w:r>
    </w:p>
    <w:p w14:paraId="4194F13A">
      <w:pPr>
        <w:pStyle w:val="14"/>
        <w:tabs>
          <w:tab w:val="right" w:leader="dot" w:pos="9773"/>
        </w:tabs>
        <w:spacing w:line="480" w:lineRule="auto"/>
        <w:rPr>
          <w:rFonts w:hint="eastAsia" w:ascii="宋体" w:hAnsi="宋体" w:eastAsia="宋体" w:cs="宋体"/>
          <w:color w:val="auto"/>
          <w:sz w:val="28"/>
          <w:szCs w:val="28"/>
          <w:highlight w:val="none"/>
        </w:rPr>
      </w:pPr>
      <w:r>
        <w:rPr>
          <w:rFonts w:hint="eastAsia" w:ascii="宋体" w:hAnsi="宋体" w:eastAsia="宋体" w:cs="宋体"/>
          <w:b w:val="0"/>
          <w:bCs/>
          <w:color w:val="auto"/>
          <w:sz w:val="28"/>
          <w:szCs w:val="28"/>
          <w:highlight w:val="none"/>
          <w:lang w:bidi="ar"/>
        </w:rPr>
        <w:fldChar w:fldCharType="begin"/>
      </w:r>
      <w:r>
        <w:rPr>
          <w:rFonts w:hint="eastAsia" w:ascii="宋体" w:hAnsi="宋体" w:eastAsia="宋体" w:cs="宋体"/>
          <w:b w:val="0"/>
          <w:bCs/>
          <w:color w:val="auto"/>
          <w:sz w:val="28"/>
          <w:szCs w:val="28"/>
          <w:highlight w:val="none"/>
          <w:lang w:bidi="ar"/>
        </w:rPr>
        <w:instrText xml:space="preserve"> HYPERLINK \l _Toc30530 </w:instrText>
      </w:r>
      <w:r>
        <w:rPr>
          <w:rFonts w:hint="eastAsia" w:ascii="宋体" w:hAnsi="宋体" w:eastAsia="宋体" w:cs="宋体"/>
          <w:b w:val="0"/>
          <w:bCs/>
          <w:color w:val="auto"/>
          <w:sz w:val="28"/>
          <w:szCs w:val="28"/>
          <w:highlight w:val="none"/>
          <w:lang w:bidi="ar"/>
        </w:rPr>
        <w:fldChar w:fldCharType="separate"/>
      </w:r>
      <w:r>
        <w:rPr>
          <w:rFonts w:hint="eastAsia" w:ascii="宋体" w:hAnsi="宋体" w:eastAsia="宋体" w:cs="宋体"/>
          <w:b w:val="0"/>
          <w:bCs/>
          <w:color w:val="auto"/>
          <w:sz w:val="28"/>
          <w:szCs w:val="28"/>
          <w:highlight w:val="none"/>
          <w:lang w:val="en-US" w:eastAsia="zh-CN"/>
        </w:rPr>
        <w:t xml:space="preserve">九 </w:t>
      </w:r>
      <w:r>
        <w:rPr>
          <w:rFonts w:hint="eastAsia" w:ascii="宋体" w:hAnsi="宋体" w:eastAsia="宋体" w:cs="宋体"/>
          <w:b w:val="0"/>
          <w:bCs/>
          <w:color w:val="auto"/>
          <w:sz w:val="28"/>
          <w:szCs w:val="28"/>
          <w:highlight w:val="none"/>
        </w:rPr>
        <w:t>、其他资料（如有）</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 PAGEREF _Toc30530 \h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t>28</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bidi="ar"/>
        </w:rPr>
        <w:fldChar w:fldCharType="end"/>
      </w:r>
    </w:p>
    <w:p w14:paraId="5B03FAB7">
      <w:pPr>
        <w:pStyle w:val="7"/>
        <w:tabs>
          <w:tab w:val="right" w:leader="dot" w:pos="8966"/>
        </w:tabs>
        <w:spacing w:line="480" w:lineRule="auto"/>
        <w:outlineLvl w:val="9"/>
        <w:rPr>
          <w:rStyle w:val="19"/>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lang w:bidi="ar"/>
        </w:rPr>
        <w:fldChar w:fldCharType="end"/>
      </w:r>
    </w:p>
    <w:p w14:paraId="5679AADC">
      <w:pPr>
        <w:spacing w:line="520" w:lineRule="exact"/>
        <w:outlineLvl w:val="9"/>
        <w:rPr>
          <w:color w:val="auto"/>
          <w:highlight w:val="none"/>
        </w:rPr>
      </w:pPr>
    </w:p>
    <w:p w14:paraId="3A88A882">
      <w:pPr>
        <w:spacing w:line="520" w:lineRule="exact"/>
        <w:outlineLvl w:val="9"/>
        <w:rPr>
          <w:color w:val="auto"/>
          <w:highlight w:val="none"/>
        </w:rPr>
      </w:pPr>
    </w:p>
    <w:p w14:paraId="5EEEAB54">
      <w:pPr>
        <w:spacing w:line="360" w:lineRule="auto"/>
        <w:ind w:firstLine="1470" w:firstLineChars="700"/>
        <w:outlineLvl w:val="9"/>
        <w:rPr>
          <w:rFonts w:ascii="宋体" w:hAnsi="宋体"/>
          <w:color w:val="auto"/>
          <w:szCs w:val="32"/>
          <w:highlight w:val="none"/>
          <w:lang w:bidi="ar"/>
        </w:rPr>
      </w:pPr>
      <w:r>
        <w:rPr>
          <w:rStyle w:val="19"/>
          <w:rFonts w:hint="eastAsia"/>
          <w:color w:val="auto"/>
          <w:highlight w:val="none"/>
          <w:u w:val="none"/>
        </w:rPr>
        <w:tab/>
      </w:r>
    </w:p>
    <w:p w14:paraId="10BD95DF">
      <w:pPr>
        <w:spacing w:line="360" w:lineRule="auto"/>
        <w:ind w:firstLine="1470" w:firstLineChars="700"/>
        <w:outlineLvl w:val="9"/>
        <w:rPr>
          <w:rFonts w:ascii="宋体" w:hAnsi="宋体"/>
          <w:color w:val="auto"/>
          <w:szCs w:val="32"/>
          <w:highlight w:val="none"/>
          <w:lang w:bidi="ar"/>
        </w:rPr>
      </w:pPr>
    </w:p>
    <w:p w14:paraId="2CD8B404">
      <w:pPr>
        <w:spacing w:line="360" w:lineRule="auto"/>
        <w:ind w:firstLine="1470" w:firstLineChars="700"/>
        <w:outlineLvl w:val="9"/>
        <w:rPr>
          <w:rFonts w:ascii="宋体" w:hAnsi="宋体"/>
          <w:color w:val="auto"/>
          <w:szCs w:val="32"/>
          <w:highlight w:val="none"/>
          <w:lang w:bidi="ar"/>
        </w:rPr>
      </w:pPr>
    </w:p>
    <w:p w14:paraId="51B7BFEF">
      <w:pPr>
        <w:tabs>
          <w:tab w:val="left" w:pos="4584"/>
        </w:tabs>
        <w:spacing w:line="360" w:lineRule="auto"/>
        <w:ind w:firstLine="1470" w:firstLineChars="700"/>
        <w:outlineLvl w:val="9"/>
        <w:rPr>
          <w:rFonts w:hint="eastAsia" w:ascii="宋体" w:hAnsi="宋体"/>
          <w:color w:val="auto"/>
          <w:szCs w:val="32"/>
          <w:highlight w:val="none"/>
          <w:lang w:eastAsia="zh-CN" w:bidi="ar"/>
        </w:rPr>
      </w:pPr>
      <w:r>
        <w:rPr>
          <w:rFonts w:hint="eastAsia" w:ascii="宋体" w:hAnsi="宋体"/>
          <w:color w:val="auto"/>
          <w:szCs w:val="32"/>
          <w:highlight w:val="none"/>
          <w:lang w:eastAsia="zh-CN" w:bidi="ar"/>
        </w:rPr>
        <w:tab/>
      </w:r>
    </w:p>
    <w:p w14:paraId="197B775F">
      <w:pPr>
        <w:spacing w:line="560" w:lineRule="exact"/>
        <w:ind w:firstLine="562"/>
        <w:jc w:val="center"/>
        <w:outlineLvl w:val="0"/>
        <w:rPr>
          <w:rFonts w:ascii="宋体" w:hAnsi="宋体" w:cs="宋体"/>
          <w:b/>
          <w:color w:val="auto"/>
          <w:sz w:val="32"/>
          <w:szCs w:val="32"/>
          <w:highlight w:val="none"/>
        </w:rPr>
      </w:pPr>
      <w:bookmarkStart w:id="0" w:name="_Toc29311"/>
      <w:bookmarkStart w:id="1" w:name="_Toc15727"/>
      <w:r>
        <w:rPr>
          <w:rFonts w:hint="eastAsia" w:ascii="宋体" w:hAnsi="宋体" w:cs="宋体"/>
          <w:b/>
          <w:color w:val="auto"/>
          <w:sz w:val="32"/>
          <w:szCs w:val="32"/>
          <w:highlight w:val="none"/>
        </w:rPr>
        <w:t xml:space="preserve">第一章 </w:t>
      </w:r>
      <w:r>
        <w:rPr>
          <w:rFonts w:hint="eastAsia" w:ascii="宋体" w:hAnsi="宋体" w:cs="宋体"/>
          <w:b/>
          <w:color w:val="auto"/>
          <w:sz w:val="32"/>
          <w:szCs w:val="32"/>
          <w:highlight w:val="none"/>
          <w:lang w:val="en-US" w:eastAsia="zh-CN"/>
        </w:rPr>
        <w:t>比选</w:t>
      </w:r>
      <w:r>
        <w:rPr>
          <w:rFonts w:hint="eastAsia" w:ascii="宋体" w:hAnsi="宋体" w:cs="宋体"/>
          <w:b/>
          <w:color w:val="auto"/>
          <w:sz w:val="32"/>
          <w:szCs w:val="32"/>
          <w:highlight w:val="none"/>
        </w:rPr>
        <w:t>公告</w:t>
      </w:r>
      <w:bookmarkEnd w:id="0"/>
      <w:bookmarkEnd w:id="1"/>
    </w:p>
    <w:p w14:paraId="0929E48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宋体"/>
          <w:color w:val="auto"/>
          <w:sz w:val="24"/>
          <w:highlight w:val="none"/>
          <w:lang w:val="en-US" w:eastAsia="zh-CN"/>
        </w:rPr>
      </w:pPr>
    </w:p>
    <w:p w14:paraId="4DC1387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北运河治理工程施工期环境监测项目</w:t>
      </w:r>
      <w:r>
        <w:rPr>
          <w:rFonts w:hint="eastAsia" w:ascii="宋体" w:hAnsi="宋体" w:cs="宋体"/>
          <w:color w:val="auto"/>
          <w:sz w:val="24"/>
          <w:highlight w:val="none"/>
          <w:lang w:val="en-US" w:eastAsia="zh-CN"/>
        </w:rPr>
        <w:t>公开比选</w:t>
      </w:r>
      <w:r>
        <w:rPr>
          <w:rFonts w:hint="eastAsia" w:ascii="宋体" w:hAnsi="宋体" w:eastAsia="宋体" w:cs="宋体"/>
          <w:color w:val="auto"/>
          <w:sz w:val="24"/>
          <w:highlight w:val="none"/>
          <w:lang w:val="en-US" w:eastAsia="zh-CN"/>
        </w:rPr>
        <w:t>，项目业主为：香河县水务局，比选人</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重庆市建筑科学研究院有限公司（项目全过程咨询单位），现对该项目进行公开比选，特邀请有兴趣的竞选人参与报价比选，现将有关事宜公告如下：</w:t>
      </w:r>
    </w:p>
    <w:p w14:paraId="5FAF94DB">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ascii="宋体" w:hAnsi="宋体" w:cs="宋体"/>
          <w:color w:val="auto"/>
          <w:sz w:val="24"/>
          <w:highlight w:val="none"/>
        </w:rPr>
      </w:pPr>
      <w:bookmarkStart w:id="2" w:name="_Toc15814"/>
      <w:r>
        <w:rPr>
          <w:rFonts w:hint="eastAsia" w:ascii="宋体" w:hAnsi="宋体" w:cs="宋体"/>
          <w:b/>
          <w:color w:val="auto"/>
          <w:sz w:val="24"/>
          <w:highlight w:val="none"/>
        </w:rPr>
        <w:t>一、项目概况</w:t>
      </w:r>
      <w:r>
        <w:rPr>
          <w:rFonts w:hint="eastAsia" w:ascii="宋体" w:hAnsi="宋体" w:cs="宋体"/>
          <w:color w:val="auto"/>
          <w:sz w:val="24"/>
          <w:highlight w:val="none"/>
        </w:rPr>
        <w:t>：</w:t>
      </w:r>
      <w:bookmarkEnd w:id="2"/>
    </w:p>
    <w:p w14:paraId="1249C1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1、项目名称：</w:t>
      </w:r>
      <w:r>
        <w:rPr>
          <w:rFonts w:hint="eastAsia" w:ascii="宋体" w:hAnsi="宋体" w:eastAsia="宋体" w:cs="宋体"/>
          <w:color w:val="auto"/>
          <w:sz w:val="24"/>
          <w:highlight w:val="none"/>
          <w:lang w:val="en-US" w:eastAsia="zh-CN"/>
        </w:rPr>
        <w:t>北运河治理工程施工期环境监测项目</w:t>
      </w:r>
    </w:p>
    <w:p w14:paraId="4C0942D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2、项目地址： 河北省香河县</w:t>
      </w:r>
    </w:p>
    <w:p w14:paraId="58DAEC4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3、建设规模： 北运河新建和扩建提防21.20公里，清淤扩挖8.05公里</w:t>
      </w:r>
      <w:r>
        <w:rPr>
          <w:rFonts w:hint="eastAsia" w:ascii="宋体" w:hAnsi="宋体" w:cs="宋体"/>
          <w:color w:val="auto"/>
          <w:sz w:val="24"/>
          <w:highlight w:val="none"/>
          <w:lang w:eastAsia="zh-CN"/>
        </w:rPr>
        <w:t>；</w:t>
      </w:r>
      <w:r>
        <w:rPr>
          <w:rFonts w:hint="eastAsia" w:ascii="宋体" w:hAnsi="宋体" w:cs="宋体"/>
          <w:color w:val="auto"/>
          <w:sz w:val="24"/>
          <w:highlight w:val="none"/>
        </w:rPr>
        <w:t>凤港减河堤防扩建3.6公里，</w:t>
      </w:r>
      <w:r>
        <w:rPr>
          <w:rFonts w:hint="eastAsia" w:ascii="宋体" w:hAnsi="宋体" w:cs="宋体"/>
          <w:color w:val="auto"/>
          <w:sz w:val="24"/>
          <w:highlight w:val="none"/>
          <w:lang w:val="en-US" w:eastAsia="zh-CN"/>
        </w:rPr>
        <w:t>清淤</w:t>
      </w:r>
      <w:r>
        <w:rPr>
          <w:rFonts w:hint="eastAsia" w:ascii="宋体" w:hAnsi="宋体" w:cs="宋体"/>
          <w:color w:val="auto"/>
          <w:sz w:val="24"/>
          <w:highlight w:val="none"/>
        </w:rPr>
        <w:t>3.0公里、险工防护等。</w:t>
      </w:r>
    </w:p>
    <w:p w14:paraId="1D69E66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监测服务期限：</w:t>
      </w:r>
      <w:r>
        <w:rPr>
          <w:color w:val="auto"/>
          <w:sz w:val="24"/>
          <w:highlight w:val="none"/>
        </w:rPr>
        <w:t>从合同签订生效之日起</w:t>
      </w:r>
      <w:r>
        <w:rPr>
          <w:rFonts w:hint="eastAsia"/>
          <w:color w:val="auto"/>
          <w:sz w:val="24"/>
          <w:highlight w:val="none"/>
          <w:lang w:val="en-US" w:eastAsia="zh-CN"/>
        </w:rPr>
        <w:t>至</w:t>
      </w:r>
      <w:r>
        <w:rPr>
          <w:color w:val="auto"/>
          <w:sz w:val="24"/>
          <w:highlight w:val="none"/>
        </w:rPr>
        <w:t>通过</w:t>
      </w:r>
      <w:r>
        <w:rPr>
          <w:rFonts w:hint="eastAsia"/>
          <w:color w:val="auto"/>
          <w:sz w:val="24"/>
          <w:highlight w:val="none"/>
          <w:lang w:eastAsia="zh-CN"/>
        </w:rPr>
        <w:t>环境保护</w:t>
      </w:r>
      <w:r>
        <w:rPr>
          <w:color w:val="auto"/>
          <w:sz w:val="24"/>
          <w:highlight w:val="none"/>
        </w:rPr>
        <w:t>验收</w:t>
      </w:r>
      <w:r>
        <w:rPr>
          <w:rFonts w:hint="eastAsia"/>
          <w:color w:val="auto"/>
          <w:sz w:val="24"/>
          <w:highlight w:val="none"/>
          <w:lang w:val="en-US" w:eastAsia="zh-CN"/>
        </w:rPr>
        <w:t>止（计划</w:t>
      </w:r>
      <w:r>
        <w:rPr>
          <w:rFonts w:hint="eastAsia" w:ascii="宋体" w:hAnsi="宋体" w:cs="宋体"/>
          <w:color w:val="auto"/>
          <w:sz w:val="24"/>
          <w:highlight w:val="none"/>
        </w:rPr>
        <w:t>施工工期</w:t>
      </w:r>
      <w:r>
        <w:rPr>
          <w:rFonts w:hint="eastAsia" w:ascii="宋体" w:hAnsi="宋体" w:cs="宋体"/>
          <w:color w:val="auto"/>
          <w:sz w:val="24"/>
          <w:highlight w:val="none"/>
          <w:lang w:val="en-US" w:eastAsia="zh-CN"/>
        </w:rPr>
        <w:t>为</w:t>
      </w:r>
      <w:r>
        <w:rPr>
          <w:rFonts w:hint="eastAsia" w:ascii="宋体" w:hAnsi="宋体" w:cs="宋体"/>
          <w:color w:val="auto"/>
          <w:sz w:val="24"/>
          <w:highlight w:val="none"/>
        </w:rPr>
        <w:t>12个月</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599BD65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5、建设单位： 香河县水务局。</w:t>
      </w:r>
    </w:p>
    <w:p w14:paraId="439AB70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 xml:space="preserve">   全过程咨询单位</w:t>
      </w:r>
      <w:r>
        <w:rPr>
          <w:rFonts w:hint="eastAsia" w:ascii="宋体" w:hAnsi="宋体" w:cs="宋体"/>
          <w:color w:val="auto"/>
          <w:sz w:val="24"/>
          <w:highlight w:val="none"/>
          <w:lang w:val="en-US" w:eastAsia="zh-CN"/>
        </w:rPr>
        <w:t>/比选人</w:t>
      </w:r>
      <w:r>
        <w:rPr>
          <w:rFonts w:hint="eastAsia" w:ascii="宋体" w:hAnsi="宋体" w:cs="宋体"/>
          <w:color w:val="auto"/>
          <w:sz w:val="24"/>
          <w:highlight w:val="none"/>
        </w:rPr>
        <w:t>： 重庆市建筑科学研究院有限公司。</w:t>
      </w:r>
    </w:p>
    <w:p w14:paraId="4DC3548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6、资金来源：财政资金。</w:t>
      </w:r>
    </w:p>
    <w:p w14:paraId="31C0C17C">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ascii="宋体" w:hAnsi="宋体" w:cs="宋体"/>
          <w:b/>
          <w:color w:val="auto"/>
          <w:sz w:val="24"/>
          <w:highlight w:val="none"/>
        </w:rPr>
      </w:pPr>
      <w:bookmarkStart w:id="3" w:name="_Toc32397"/>
      <w:r>
        <w:rPr>
          <w:rFonts w:hint="eastAsia" w:ascii="宋体" w:hAnsi="宋体" w:cs="宋体"/>
          <w:b/>
          <w:color w:val="auto"/>
          <w:sz w:val="24"/>
          <w:highlight w:val="none"/>
        </w:rPr>
        <w:t>二、</w:t>
      </w:r>
      <w:r>
        <w:rPr>
          <w:rFonts w:hint="eastAsia" w:ascii="宋体" w:hAnsi="宋体" w:cs="宋体"/>
          <w:b/>
          <w:color w:val="auto"/>
          <w:sz w:val="24"/>
          <w:highlight w:val="none"/>
          <w:lang w:val="en-US" w:eastAsia="zh-CN"/>
        </w:rPr>
        <w:t>竞选人</w:t>
      </w:r>
      <w:r>
        <w:rPr>
          <w:rFonts w:hint="eastAsia" w:ascii="宋体" w:hAnsi="宋体" w:cs="宋体"/>
          <w:b/>
          <w:color w:val="auto"/>
          <w:sz w:val="24"/>
          <w:highlight w:val="none"/>
        </w:rPr>
        <w:t>资格要求：</w:t>
      </w:r>
      <w:bookmarkEnd w:id="3"/>
    </w:p>
    <w:p w14:paraId="54A853CA">
      <w:pPr>
        <w:pStyle w:val="6"/>
        <w:keepNext w:val="0"/>
        <w:keepLines w:val="0"/>
        <w:pageBreakBefore w:val="0"/>
        <w:widowControl w:val="0"/>
        <w:kinsoku/>
        <w:wordWrap/>
        <w:overflowPunct/>
        <w:topLinePunct w:val="0"/>
        <w:autoSpaceDE/>
        <w:autoSpaceDN/>
        <w:bidi w:val="0"/>
        <w:adjustRightInd/>
        <w:snapToGrid/>
        <w:spacing w:before="211" w:line="480" w:lineRule="auto"/>
        <w:ind w:right="-193" w:rightChars="-92"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eastAsia="宋体" w:cs="宋体"/>
          <w:color w:val="auto"/>
          <w:sz w:val="24"/>
          <w:highlight w:val="none"/>
          <w:lang w:val="en-US" w:eastAsia="zh-CN"/>
        </w:rPr>
        <w:t>需具备独立法人资格</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提供企业营业执照副本（扫描件加盖企业公章）。</w:t>
      </w:r>
    </w:p>
    <w:p w14:paraId="2C91385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outlineLvl w:val="9"/>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2、资质证书：</w:t>
      </w:r>
      <w:r>
        <w:rPr>
          <w:rFonts w:hint="eastAsia" w:ascii="宋体" w:hAnsi="宋体" w:eastAsia="宋体" w:cs="宋体"/>
          <w:color w:val="auto"/>
          <w:kern w:val="2"/>
          <w:sz w:val="24"/>
          <w:szCs w:val="24"/>
          <w:highlight w:val="none"/>
          <w:lang w:val="en-US" w:eastAsia="zh-CN" w:bidi="ar-SA"/>
        </w:rPr>
        <w:t>具有省级或省级以上质量技术监督部门颁发有效的CMA《检验检测机构资质认定证书》（证书附表须至少具备水和废水参数、空气和废气参数、噪声等检测能力</w:t>
      </w:r>
      <w:r>
        <w:rPr>
          <w:rFonts w:hint="eastAsia" w:ascii="宋体" w:hAnsi="宋体" w:cs="宋体"/>
          <w:color w:val="auto"/>
          <w:kern w:val="2"/>
          <w:sz w:val="24"/>
          <w:szCs w:val="24"/>
          <w:highlight w:val="none"/>
          <w:lang w:val="en-US" w:eastAsia="zh-CN" w:bidi="ar-SA"/>
        </w:rPr>
        <w:t>即能够满足本项目环境影响报告书及其批复的要求和工程实际</w:t>
      </w:r>
      <w:r>
        <w:rPr>
          <w:rFonts w:hint="eastAsia" w:ascii="宋体" w:hAnsi="宋体" w:eastAsia="宋体" w:cs="宋体"/>
          <w:color w:val="auto"/>
          <w:kern w:val="2"/>
          <w:sz w:val="24"/>
          <w:szCs w:val="24"/>
          <w:highlight w:val="none"/>
          <w:lang w:val="en-US" w:eastAsia="zh-CN" w:bidi="ar-SA"/>
        </w:rPr>
        <w:t>）（需提供证书扫描件）。</w:t>
      </w:r>
    </w:p>
    <w:p w14:paraId="15807EA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业绩要求：</w:t>
      </w:r>
      <w:r>
        <w:rPr>
          <w:rFonts w:hint="eastAsia" w:ascii="宋体" w:hAnsi="宋体" w:cs="宋体"/>
          <w:color w:val="auto"/>
          <w:sz w:val="24"/>
          <w:highlight w:val="none"/>
        </w:rPr>
        <w:t>近三年（2022年1月1日至今，以合同签订时间为准）</w:t>
      </w:r>
      <w:r>
        <w:rPr>
          <w:rFonts w:hint="eastAsia" w:ascii="宋体" w:hAnsi="宋体" w:cs="宋体"/>
          <w:b/>
          <w:bCs/>
          <w:color w:val="auto"/>
          <w:sz w:val="24"/>
          <w:highlight w:val="none"/>
        </w:rPr>
        <w:t>具有从事生产建设项目</w:t>
      </w:r>
      <w:r>
        <w:rPr>
          <w:rFonts w:hint="eastAsia" w:ascii="宋体" w:hAnsi="宋体" w:cs="宋体"/>
          <w:b/>
          <w:bCs/>
          <w:color w:val="auto"/>
          <w:sz w:val="24"/>
          <w:highlight w:val="none"/>
          <w:lang w:eastAsia="zh-CN"/>
        </w:rPr>
        <w:t>环境</w:t>
      </w:r>
      <w:r>
        <w:rPr>
          <w:rFonts w:hint="eastAsia" w:ascii="宋体" w:hAnsi="宋体" w:cs="宋体"/>
          <w:b/>
          <w:bCs/>
          <w:color w:val="auto"/>
          <w:sz w:val="24"/>
          <w:highlight w:val="none"/>
        </w:rPr>
        <w:t>监测工作类似业绩至少3项</w:t>
      </w:r>
      <w:r>
        <w:rPr>
          <w:rFonts w:hint="eastAsia" w:ascii="宋体" w:hAnsi="宋体" w:cs="宋体"/>
          <w:color w:val="auto"/>
          <w:sz w:val="24"/>
          <w:highlight w:val="none"/>
        </w:rPr>
        <w:t>，需提供有效证明文件（证明文件包括</w:t>
      </w:r>
      <w:r>
        <w:rPr>
          <w:rFonts w:hint="eastAsia" w:ascii="宋体" w:hAnsi="宋体" w:eastAsia="宋体" w:cs="宋体"/>
          <w:b w:val="0"/>
          <w:bCs w:val="0"/>
          <w:color w:val="auto"/>
          <w:sz w:val="24"/>
          <w:szCs w:val="24"/>
          <w:highlight w:val="none"/>
        </w:rPr>
        <w:t>中标通知书或</w:t>
      </w:r>
      <w:r>
        <w:rPr>
          <w:rFonts w:hint="eastAsia" w:ascii="宋体" w:hAnsi="宋体" w:cs="宋体"/>
          <w:b/>
          <w:bCs/>
          <w:color w:val="auto"/>
          <w:sz w:val="24"/>
          <w:highlight w:val="none"/>
          <w:lang w:eastAsia="zh-CN"/>
        </w:rPr>
        <w:t>环境</w:t>
      </w:r>
      <w:r>
        <w:rPr>
          <w:rFonts w:hint="eastAsia" w:ascii="宋体" w:hAnsi="宋体" w:cs="宋体"/>
          <w:b/>
          <w:bCs/>
          <w:color w:val="auto"/>
          <w:sz w:val="24"/>
          <w:highlight w:val="none"/>
        </w:rPr>
        <w:t>监测工作</w:t>
      </w:r>
      <w:r>
        <w:rPr>
          <w:rFonts w:hint="eastAsia" w:ascii="宋体" w:hAnsi="宋体" w:eastAsia="宋体" w:cs="宋体"/>
          <w:b w:val="0"/>
          <w:bCs w:val="0"/>
          <w:color w:val="auto"/>
          <w:sz w:val="24"/>
          <w:szCs w:val="24"/>
          <w:highlight w:val="none"/>
        </w:rPr>
        <w:t>合同</w:t>
      </w:r>
      <w:r>
        <w:rPr>
          <w:rFonts w:hint="eastAsia" w:ascii="宋体" w:hAnsi="宋体" w:eastAsia="宋体" w:cs="宋体"/>
          <w:b w:val="0"/>
          <w:bCs w:val="0"/>
          <w:color w:val="auto"/>
          <w:sz w:val="24"/>
          <w:szCs w:val="24"/>
          <w:highlight w:val="none"/>
          <w:lang w:val="en-US" w:eastAsia="zh-CN"/>
        </w:rPr>
        <w:t>协议书等</w:t>
      </w:r>
      <w:r>
        <w:rPr>
          <w:rFonts w:hint="eastAsia" w:ascii="宋体" w:hAnsi="宋体" w:eastAsia="宋体" w:cs="宋体"/>
          <w:b w:val="0"/>
          <w:bCs w:val="0"/>
          <w:color w:val="auto"/>
          <w:sz w:val="24"/>
          <w:szCs w:val="24"/>
          <w:highlight w:val="none"/>
        </w:rPr>
        <w:t>关键页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需体现</w:t>
      </w:r>
      <w:r>
        <w:rPr>
          <w:rFonts w:hint="eastAsia" w:ascii="宋体" w:hAnsi="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rPr>
        <w:t>服务内容、签字</w:t>
      </w:r>
      <w:r>
        <w:rPr>
          <w:rFonts w:hint="eastAsia" w:ascii="宋体" w:hAnsi="宋体" w:eastAsia="宋体" w:cs="宋体"/>
          <w:b w:val="0"/>
          <w:bCs w:val="0"/>
          <w:color w:val="auto"/>
          <w:sz w:val="24"/>
          <w:szCs w:val="24"/>
          <w:highlight w:val="none"/>
          <w:lang w:val="en-US" w:eastAsia="zh-CN"/>
        </w:rPr>
        <w:t>盖章</w:t>
      </w:r>
      <w:r>
        <w:rPr>
          <w:rFonts w:hint="eastAsia" w:ascii="宋体" w:hAnsi="宋体" w:eastAsia="宋体" w:cs="宋体"/>
          <w:b w:val="0"/>
          <w:bCs w:val="0"/>
          <w:color w:val="auto"/>
          <w:sz w:val="24"/>
          <w:szCs w:val="24"/>
          <w:highlight w:val="none"/>
        </w:rPr>
        <w:t>页</w:t>
      </w:r>
      <w:r>
        <w:rPr>
          <w:rFonts w:hint="eastAsia" w:ascii="宋体" w:hAnsi="宋体" w:eastAsia="宋体" w:cs="宋体"/>
          <w:b w:val="0"/>
          <w:bCs w:val="0"/>
          <w:color w:val="auto"/>
          <w:sz w:val="24"/>
          <w:szCs w:val="24"/>
          <w:highlight w:val="none"/>
          <w:lang w:val="en-US" w:eastAsia="zh-CN"/>
        </w:rPr>
        <w:t>等内容</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否则业绩无效</w:t>
      </w:r>
      <w:r>
        <w:rPr>
          <w:rFonts w:hint="eastAsia" w:ascii="宋体" w:hAnsi="宋体" w:cs="宋体"/>
          <w:color w:val="auto"/>
          <w:sz w:val="24"/>
          <w:highlight w:val="none"/>
        </w:rPr>
        <w:t>。</w:t>
      </w:r>
    </w:p>
    <w:p w14:paraId="0FA3DBD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、承担本项目的主要人员要求：项目负责人1名，具有</w:t>
      </w:r>
      <w:r>
        <w:rPr>
          <w:rFonts w:hint="eastAsia" w:ascii="宋体" w:hAnsi="宋体" w:cs="宋体"/>
          <w:color w:val="auto"/>
          <w:sz w:val="24"/>
          <w:highlight w:val="none"/>
          <w:lang w:val="en-US" w:eastAsia="zh-CN"/>
        </w:rPr>
        <w:t>环境监测类或环境管理类或环境工程类中级及以上</w:t>
      </w:r>
      <w:r>
        <w:rPr>
          <w:rFonts w:hint="eastAsia" w:ascii="宋体" w:hAnsi="宋体" w:cs="宋体"/>
          <w:color w:val="auto"/>
          <w:sz w:val="24"/>
          <w:highlight w:val="none"/>
        </w:rPr>
        <w:t>技术职称。</w:t>
      </w:r>
    </w:p>
    <w:p w14:paraId="4AE487A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、提供</w:t>
      </w:r>
      <w:r>
        <w:rPr>
          <w:rFonts w:hint="eastAsia" w:ascii="宋体" w:hAnsi="宋体" w:cs="宋体"/>
          <w:color w:val="auto"/>
          <w:sz w:val="24"/>
          <w:highlight w:val="none"/>
          <w:lang w:eastAsia="zh-CN"/>
        </w:rPr>
        <w:t>环境检测报告</w:t>
      </w:r>
      <w:r>
        <w:rPr>
          <w:rFonts w:hint="eastAsia" w:ascii="宋体" w:hAnsi="宋体" w:cs="宋体"/>
          <w:color w:val="auto"/>
          <w:sz w:val="24"/>
          <w:highlight w:val="none"/>
        </w:rPr>
        <w:t>（</w:t>
      </w:r>
      <w:r>
        <w:rPr>
          <w:rFonts w:hint="eastAsia" w:ascii="宋体" w:hAnsi="宋体" w:cs="宋体"/>
          <w:color w:val="auto"/>
          <w:sz w:val="24"/>
          <w:highlight w:val="none"/>
          <w:lang w:eastAsia="zh-CN"/>
        </w:rPr>
        <w:t>检测报告</w:t>
      </w:r>
      <w:r>
        <w:rPr>
          <w:rFonts w:hint="eastAsia" w:ascii="宋体" w:hAnsi="宋体" w:cs="宋体"/>
          <w:color w:val="auto"/>
          <w:sz w:val="24"/>
          <w:highlight w:val="none"/>
        </w:rPr>
        <w:t>包括但不限于</w:t>
      </w:r>
      <w:r>
        <w:rPr>
          <w:rFonts w:hint="eastAsia" w:ascii="宋体" w:hAnsi="宋体" w:cs="宋体"/>
          <w:color w:val="auto"/>
          <w:sz w:val="24"/>
          <w:highlight w:val="none"/>
          <w:lang w:eastAsia="zh-CN"/>
        </w:rPr>
        <w:t>项目名称</w:t>
      </w:r>
      <w:r>
        <w:rPr>
          <w:rFonts w:hint="eastAsia" w:ascii="宋体" w:hAnsi="宋体" w:cs="宋体"/>
          <w:color w:val="auto"/>
          <w:sz w:val="24"/>
          <w:highlight w:val="none"/>
        </w:rPr>
        <w:t>、工作范围及内容、参与项目人员、</w:t>
      </w:r>
      <w:r>
        <w:rPr>
          <w:rFonts w:hint="eastAsia" w:ascii="宋体" w:hAnsi="宋体" w:cs="宋体"/>
          <w:color w:val="auto"/>
          <w:sz w:val="24"/>
          <w:highlight w:val="none"/>
          <w:lang w:eastAsia="zh-CN"/>
        </w:rPr>
        <w:t>检测结果及结论</w:t>
      </w:r>
      <w:r>
        <w:rPr>
          <w:rFonts w:hint="eastAsia" w:ascii="宋体" w:hAnsi="宋体" w:cs="宋体"/>
          <w:color w:val="auto"/>
          <w:sz w:val="24"/>
          <w:highlight w:val="none"/>
        </w:rPr>
        <w:t>）。</w:t>
      </w:r>
      <w:bookmarkStart w:id="26" w:name="_GoBack"/>
      <w:bookmarkEnd w:id="26"/>
    </w:p>
    <w:p w14:paraId="2DE07751">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三、报名</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比选</w:t>
      </w:r>
      <w:r>
        <w:rPr>
          <w:rFonts w:hint="eastAsia" w:ascii="宋体" w:hAnsi="宋体" w:cs="宋体"/>
          <w:b/>
          <w:color w:val="auto"/>
          <w:sz w:val="24"/>
          <w:highlight w:val="none"/>
        </w:rPr>
        <w:t>文件的获取</w:t>
      </w:r>
      <w:r>
        <w:rPr>
          <w:rFonts w:hint="eastAsia" w:ascii="宋体" w:hAnsi="宋体" w:cs="宋体"/>
          <w:b/>
          <w:color w:val="auto"/>
          <w:sz w:val="24"/>
          <w:highlight w:val="none"/>
          <w:lang w:val="en-US" w:eastAsia="zh-CN"/>
        </w:rPr>
        <w:t>及竞选文件递交</w:t>
      </w:r>
    </w:p>
    <w:p w14:paraId="02B56E0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1、凡有意参加</w:t>
      </w:r>
      <w:r>
        <w:rPr>
          <w:rFonts w:hint="eastAsia" w:ascii="宋体" w:hAnsi="宋体" w:cs="宋体"/>
          <w:bCs/>
          <w:color w:val="auto"/>
          <w:sz w:val="24"/>
          <w:highlight w:val="none"/>
          <w:lang w:val="en-US" w:eastAsia="zh-CN"/>
        </w:rPr>
        <w:t>竞选</w:t>
      </w:r>
      <w:r>
        <w:rPr>
          <w:rFonts w:hint="eastAsia" w:ascii="宋体" w:hAnsi="宋体" w:cs="宋体"/>
          <w:bCs/>
          <w:color w:val="auto"/>
          <w:sz w:val="24"/>
          <w:highlight w:val="none"/>
        </w:rPr>
        <w:t>者，请于</w:t>
      </w:r>
      <w:r>
        <w:rPr>
          <w:rFonts w:hint="eastAsia" w:ascii="宋体" w:hAnsi="宋体" w:cs="宋体"/>
          <w:b/>
          <w:bCs w:val="0"/>
          <w:color w:val="auto"/>
          <w:sz w:val="24"/>
          <w:highlight w:val="none"/>
        </w:rPr>
        <w:t xml:space="preserve"> 20</w:t>
      </w:r>
      <w:r>
        <w:rPr>
          <w:rFonts w:hint="eastAsia" w:ascii="宋体" w:hAnsi="宋体" w:cs="宋体"/>
          <w:b/>
          <w:bCs w:val="0"/>
          <w:color w:val="auto"/>
          <w:sz w:val="24"/>
          <w:highlight w:val="none"/>
          <w:lang w:val="en-US" w:eastAsia="zh-CN"/>
        </w:rPr>
        <w:t>25</w:t>
      </w:r>
      <w:r>
        <w:rPr>
          <w:rFonts w:hint="eastAsia" w:ascii="宋体" w:hAnsi="宋体" w:cs="宋体"/>
          <w:b/>
          <w:bCs w:val="0"/>
          <w:color w:val="auto"/>
          <w:sz w:val="24"/>
          <w:highlight w:val="none"/>
        </w:rPr>
        <w:t>年</w:t>
      </w:r>
      <w:r>
        <w:rPr>
          <w:rFonts w:hint="eastAsia" w:ascii="宋体" w:hAnsi="宋体" w:cs="宋体"/>
          <w:b/>
          <w:bCs w:val="0"/>
          <w:color w:val="auto"/>
          <w:sz w:val="24"/>
          <w:highlight w:val="none"/>
          <w:lang w:val="en-US" w:eastAsia="zh-CN"/>
        </w:rPr>
        <w:t>07</w:t>
      </w:r>
      <w:r>
        <w:rPr>
          <w:rFonts w:hint="eastAsia" w:ascii="宋体" w:hAnsi="宋体" w:cs="宋体"/>
          <w:b/>
          <w:bCs w:val="0"/>
          <w:color w:val="auto"/>
          <w:sz w:val="24"/>
          <w:highlight w:val="none"/>
        </w:rPr>
        <w:t>月</w:t>
      </w:r>
      <w:r>
        <w:rPr>
          <w:rFonts w:hint="eastAsia" w:ascii="宋体" w:hAnsi="宋体" w:cs="宋体"/>
          <w:b/>
          <w:bCs w:val="0"/>
          <w:color w:val="auto"/>
          <w:sz w:val="24"/>
          <w:highlight w:val="none"/>
          <w:lang w:val="en-US" w:eastAsia="zh-CN"/>
        </w:rPr>
        <w:t>07</w:t>
      </w:r>
      <w:r>
        <w:rPr>
          <w:rFonts w:hint="eastAsia" w:ascii="宋体" w:hAnsi="宋体" w:cs="宋体"/>
          <w:b/>
          <w:bCs w:val="0"/>
          <w:color w:val="auto"/>
          <w:sz w:val="24"/>
          <w:highlight w:val="none"/>
        </w:rPr>
        <w:t>日起</w:t>
      </w:r>
      <w:r>
        <w:rPr>
          <w:rFonts w:hint="eastAsia" w:ascii="宋体" w:hAnsi="宋体" w:cs="宋体"/>
          <w:bCs/>
          <w:color w:val="auto"/>
          <w:sz w:val="24"/>
          <w:highlight w:val="none"/>
        </w:rPr>
        <w:t>，在重庆市建筑科学研究院有限公司官网</w:t>
      </w:r>
      <w:r>
        <w:rPr>
          <w:rFonts w:hint="eastAsia" w:ascii="宋体" w:hAnsi="宋体" w:cs="宋体"/>
          <w:snapToGrid w:val="0"/>
          <w:color w:val="auto"/>
          <w:sz w:val="24"/>
          <w:highlight w:val="none"/>
          <w:lang w:bidi="ar"/>
        </w:rPr>
        <w:t>（</w:t>
      </w:r>
      <w:r>
        <w:rPr>
          <w:rFonts w:hint="eastAsia" w:ascii="宋体" w:hAnsi="宋体" w:cs="宋体"/>
          <w:color w:val="auto"/>
          <w:sz w:val="24"/>
          <w:highlight w:val="none"/>
          <w:lang w:bidi="ar"/>
        </w:rPr>
        <w:t>http://www.cqsjky.com/</w:t>
      </w:r>
      <w:r>
        <w:rPr>
          <w:rFonts w:hint="eastAsia" w:ascii="宋体" w:hAnsi="宋体" w:cs="宋体"/>
          <w:snapToGrid w:val="0"/>
          <w:color w:val="auto"/>
          <w:sz w:val="24"/>
          <w:highlight w:val="none"/>
          <w:lang w:bidi="ar"/>
        </w:rPr>
        <w:t>）</w:t>
      </w:r>
      <w:r>
        <w:rPr>
          <w:rFonts w:hint="eastAsia" w:ascii="宋体" w:hAnsi="宋体" w:cs="宋体"/>
          <w:bCs/>
          <w:color w:val="auto"/>
          <w:sz w:val="24"/>
          <w:highlight w:val="none"/>
        </w:rPr>
        <w:t>下载</w:t>
      </w:r>
      <w:r>
        <w:rPr>
          <w:rFonts w:hint="eastAsia" w:ascii="宋体" w:hAnsi="宋体" w:cs="宋体"/>
          <w:bCs/>
          <w:color w:val="auto"/>
          <w:sz w:val="24"/>
          <w:highlight w:val="none"/>
          <w:lang w:val="en-US" w:eastAsia="zh-CN"/>
        </w:rPr>
        <w:t>采购文件</w:t>
      </w:r>
      <w:r>
        <w:rPr>
          <w:rFonts w:hint="eastAsia" w:ascii="宋体" w:hAnsi="宋体" w:cs="宋体"/>
          <w:bCs/>
          <w:color w:val="auto"/>
          <w:sz w:val="24"/>
          <w:highlight w:val="none"/>
        </w:rPr>
        <w:t>、答疑、补遗等开标前的有关资料，不管下载与否都视为</w:t>
      </w:r>
      <w:r>
        <w:rPr>
          <w:rFonts w:hint="eastAsia" w:ascii="宋体" w:hAnsi="宋体" w:cs="宋体"/>
          <w:bCs/>
          <w:color w:val="auto"/>
          <w:sz w:val="24"/>
          <w:highlight w:val="none"/>
          <w:lang w:eastAsia="zh-CN"/>
        </w:rPr>
        <w:t>竞选</w:t>
      </w:r>
      <w:r>
        <w:rPr>
          <w:rFonts w:hint="eastAsia" w:ascii="宋体" w:hAnsi="宋体" w:cs="宋体"/>
          <w:bCs/>
          <w:color w:val="auto"/>
          <w:sz w:val="24"/>
          <w:highlight w:val="none"/>
        </w:rPr>
        <w:t>人</w:t>
      </w:r>
      <w:r>
        <w:rPr>
          <w:rFonts w:hint="eastAsia" w:ascii="宋体" w:hAnsi="宋体" w:cs="宋体"/>
          <w:bCs/>
          <w:color w:val="auto"/>
          <w:sz w:val="24"/>
          <w:highlight w:val="none"/>
          <w:lang w:val="en-US" w:eastAsia="zh-CN"/>
        </w:rPr>
        <w:t>已</w:t>
      </w:r>
      <w:r>
        <w:rPr>
          <w:rFonts w:hint="eastAsia" w:ascii="宋体" w:hAnsi="宋体" w:cs="宋体"/>
          <w:bCs/>
          <w:color w:val="auto"/>
          <w:sz w:val="24"/>
          <w:highlight w:val="none"/>
        </w:rPr>
        <w:t>知晓全部</w:t>
      </w:r>
      <w:r>
        <w:rPr>
          <w:rFonts w:hint="eastAsia" w:ascii="宋体" w:hAnsi="宋体" w:cs="宋体"/>
          <w:bCs/>
          <w:color w:val="auto"/>
          <w:sz w:val="24"/>
          <w:highlight w:val="none"/>
          <w:lang w:val="en-US" w:eastAsia="zh-CN"/>
        </w:rPr>
        <w:t>内容。</w:t>
      </w:r>
    </w:p>
    <w:p w14:paraId="13A45D9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2、本项目需提前报名，凡有意参加</w:t>
      </w:r>
      <w:r>
        <w:rPr>
          <w:rFonts w:hint="eastAsia" w:ascii="宋体" w:hAnsi="宋体" w:cs="宋体"/>
          <w:bCs/>
          <w:color w:val="auto"/>
          <w:sz w:val="24"/>
          <w:highlight w:val="none"/>
          <w:lang w:eastAsia="zh-CN"/>
        </w:rPr>
        <w:t>竞选</w:t>
      </w:r>
      <w:r>
        <w:rPr>
          <w:rFonts w:hint="eastAsia" w:ascii="宋体" w:hAnsi="宋体" w:cs="宋体"/>
          <w:bCs/>
          <w:color w:val="auto"/>
          <w:sz w:val="24"/>
          <w:highlight w:val="none"/>
        </w:rPr>
        <w:t>者，请于</w:t>
      </w:r>
      <w:r>
        <w:rPr>
          <w:rFonts w:hint="eastAsia" w:ascii="宋体" w:hAnsi="宋体" w:cs="宋体"/>
          <w:b/>
          <w:bCs w:val="0"/>
          <w:color w:val="auto"/>
          <w:sz w:val="24"/>
          <w:highlight w:val="none"/>
        </w:rPr>
        <w:t>20</w:t>
      </w:r>
      <w:r>
        <w:rPr>
          <w:rFonts w:hint="eastAsia" w:ascii="宋体" w:hAnsi="宋体" w:cs="宋体"/>
          <w:b/>
          <w:bCs w:val="0"/>
          <w:color w:val="auto"/>
          <w:sz w:val="24"/>
          <w:highlight w:val="none"/>
          <w:lang w:val="en-US" w:eastAsia="zh-CN"/>
        </w:rPr>
        <w:t>25</w:t>
      </w:r>
      <w:r>
        <w:rPr>
          <w:rFonts w:hint="eastAsia" w:ascii="宋体" w:hAnsi="宋体" w:cs="宋体"/>
          <w:b/>
          <w:bCs w:val="0"/>
          <w:color w:val="auto"/>
          <w:sz w:val="24"/>
          <w:highlight w:val="none"/>
        </w:rPr>
        <w:t>年</w:t>
      </w:r>
      <w:r>
        <w:rPr>
          <w:rFonts w:hint="eastAsia" w:ascii="宋体" w:hAnsi="宋体" w:cs="宋体"/>
          <w:b/>
          <w:bCs w:val="0"/>
          <w:color w:val="auto"/>
          <w:sz w:val="24"/>
          <w:highlight w:val="none"/>
          <w:lang w:val="en-US" w:eastAsia="zh-CN"/>
        </w:rPr>
        <w:t>07</w:t>
      </w:r>
      <w:r>
        <w:rPr>
          <w:rFonts w:hint="eastAsia" w:ascii="宋体" w:hAnsi="宋体" w:cs="宋体"/>
          <w:b/>
          <w:bCs w:val="0"/>
          <w:color w:val="auto"/>
          <w:sz w:val="24"/>
          <w:highlight w:val="none"/>
        </w:rPr>
        <w:t>月</w:t>
      </w:r>
      <w:r>
        <w:rPr>
          <w:rFonts w:hint="eastAsia" w:ascii="宋体" w:hAnsi="宋体" w:cs="宋体"/>
          <w:b/>
          <w:bCs w:val="0"/>
          <w:color w:val="auto"/>
          <w:sz w:val="24"/>
          <w:highlight w:val="none"/>
          <w:lang w:val="en-US" w:eastAsia="zh-CN"/>
        </w:rPr>
        <w:t>10</w:t>
      </w:r>
      <w:r>
        <w:rPr>
          <w:rFonts w:hint="eastAsia" w:ascii="宋体" w:hAnsi="宋体" w:cs="宋体"/>
          <w:b/>
          <w:bCs w:val="0"/>
          <w:color w:val="auto"/>
          <w:sz w:val="24"/>
          <w:highlight w:val="none"/>
        </w:rPr>
        <w:t>日</w:t>
      </w:r>
      <w:r>
        <w:rPr>
          <w:rFonts w:hint="eastAsia" w:ascii="宋体" w:hAnsi="宋体" w:cs="宋体"/>
          <w:bCs/>
          <w:color w:val="auto"/>
          <w:sz w:val="24"/>
          <w:highlight w:val="none"/>
        </w:rPr>
        <w:t>前（工作日9:30-11:30，14:00-17:00时）</w:t>
      </w:r>
      <w:r>
        <w:rPr>
          <w:rFonts w:hint="eastAsia" w:ascii="宋体" w:hAnsi="宋体" w:cs="宋体"/>
          <w:bCs/>
          <w:color w:val="auto"/>
          <w:sz w:val="24"/>
          <w:highlight w:val="none"/>
          <w:lang w:val="en-US" w:eastAsia="zh-CN"/>
        </w:rPr>
        <w:t>将</w:t>
      </w:r>
      <w:r>
        <w:rPr>
          <w:rFonts w:hint="eastAsia" w:ascii="宋体" w:hAnsi="宋体" w:cs="宋体"/>
          <w:bCs/>
          <w:color w:val="auto"/>
          <w:sz w:val="24"/>
          <w:highlight w:val="none"/>
        </w:rPr>
        <w:t>法人授权委托书</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附：</w:t>
      </w:r>
      <w:r>
        <w:rPr>
          <w:rFonts w:hint="eastAsia" w:ascii="宋体" w:hAnsi="宋体" w:cs="宋体"/>
          <w:bCs/>
          <w:color w:val="auto"/>
          <w:sz w:val="24"/>
          <w:highlight w:val="none"/>
        </w:rPr>
        <w:t>经办人身份证</w:t>
      </w:r>
      <w:r>
        <w:rPr>
          <w:rFonts w:hint="eastAsia" w:ascii="宋体" w:hAnsi="宋体" w:cs="宋体"/>
          <w:bCs/>
          <w:color w:val="auto"/>
          <w:sz w:val="24"/>
          <w:highlight w:val="none"/>
          <w:lang w:val="en-US" w:eastAsia="zh-CN"/>
        </w:rPr>
        <w:t>复印件，格式自拟）或法定代表人身份证明</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附：法定代表</w:t>
      </w:r>
      <w:r>
        <w:rPr>
          <w:rFonts w:hint="eastAsia" w:ascii="宋体" w:hAnsi="宋体" w:cs="宋体"/>
          <w:bCs/>
          <w:color w:val="auto"/>
          <w:sz w:val="24"/>
          <w:highlight w:val="none"/>
        </w:rPr>
        <w:t>人身份证</w:t>
      </w:r>
      <w:r>
        <w:rPr>
          <w:rFonts w:hint="eastAsia" w:ascii="宋体" w:hAnsi="宋体" w:cs="宋体"/>
          <w:bCs/>
          <w:color w:val="auto"/>
          <w:sz w:val="24"/>
          <w:highlight w:val="none"/>
          <w:lang w:val="en-US" w:eastAsia="zh-CN"/>
        </w:rPr>
        <w:t>复印件，格式自拟）</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 xml:space="preserve">营业执照复印件并加盖公章的扫描件及企业联系方式发送至邮箱 </w:t>
      </w:r>
      <w:r>
        <w:rPr>
          <w:rFonts w:hint="eastAsia" w:ascii="宋体" w:hAnsi="宋体" w:cs="宋体"/>
          <w:bCs/>
          <w:color w:val="auto"/>
          <w:sz w:val="24"/>
          <w:highlight w:val="none"/>
          <w:lang w:val="en-US" w:eastAsia="zh-CN"/>
        </w:rPr>
        <w:fldChar w:fldCharType="begin"/>
      </w:r>
      <w:r>
        <w:rPr>
          <w:rFonts w:hint="eastAsia" w:ascii="宋体" w:hAnsi="宋体" w:cs="宋体"/>
          <w:bCs/>
          <w:color w:val="auto"/>
          <w:sz w:val="24"/>
          <w:highlight w:val="none"/>
          <w:lang w:val="en-US" w:eastAsia="zh-CN"/>
        </w:rPr>
        <w:instrText xml:space="preserve"> HYPERLINK "mailto:915307337@qq.com" </w:instrText>
      </w:r>
      <w:r>
        <w:rPr>
          <w:rFonts w:hint="eastAsia" w:ascii="宋体" w:hAnsi="宋体" w:cs="宋体"/>
          <w:bCs/>
          <w:color w:val="auto"/>
          <w:sz w:val="24"/>
          <w:highlight w:val="none"/>
          <w:lang w:val="en-US" w:eastAsia="zh-CN"/>
        </w:rPr>
        <w:fldChar w:fldCharType="separate"/>
      </w:r>
      <w:r>
        <w:rPr>
          <w:rFonts w:hint="eastAsia" w:ascii="宋体" w:hAnsi="宋体" w:cs="宋体"/>
          <w:bCs/>
          <w:color w:val="auto"/>
          <w:sz w:val="24"/>
          <w:highlight w:val="none"/>
          <w:lang w:val="en-US" w:eastAsia="zh-CN"/>
        </w:rPr>
        <w:t>915307337@qq.com</w:t>
      </w:r>
      <w:r>
        <w:rPr>
          <w:rFonts w:hint="eastAsia" w:ascii="宋体" w:hAnsi="宋体" w:cs="宋体"/>
          <w:bCs/>
          <w:color w:val="auto"/>
          <w:sz w:val="24"/>
          <w:highlight w:val="none"/>
          <w:lang w:val="en-US" w:eastAsia="zh-CN"/>
        </w:rPr>
        <w:fldChar w:fldCharType="end"/>
      </w:r>
      <w:r>
        <w:rPr>
          <w:rFonts w:hint="eastAsia" w:ascii="宋体" w:hAnsi="宋体" w:cs="宋体"/>
          <w:bCs/>
          <w:color w:val="auto"/>
          <w:sz w:val="24"/>
          <w:highlight w:val="none"/>
          <w:lang w:val="en-US" w:eastAsia="zh-CN"/>
        </w:rPr>
        <w:t xml:space="preserve"> 报名，采购方联系人：谢老师，联系电话：13658283832，未报名的竞选人的竞选文件采购人应不予接受</w:t>
      </w:r>
      <w:r>
        <w:rPr>
          <w:rFonts w:hint="eastAsia" w:ascii="宋体" w:hAnsi="宋体" w:eastAsia="宋体" w:cs="宋体"/>
          <w:bCs/>
          <w:color w:val="auto"/>
          <w:sz w:val="24"/>
          <w:highlight w:val="none"/>
          <w:lang w:val="en-US" w:eastAsia="zh-CN"/>
        </w:rPr>
        <w:t>。</w:t>
      </w:r>
    </w:p>
    <w:p w14:paraId="6E107E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3、</w:t>
      </w:r>
      <w:r>
        <w:rPr>
          <w:rFonts w:hint="eastAsia" w:ascii="宋体" w:hAnsi="宋体" w:cs="宋体"/>
          <w:color w:val="auto"/>
          <w:sz w:val="24"/>
          <w:highlight w:val="none"/>
          <w:lang w:val="en-US" w:eastAsia="zh-CN"/>
        </w:rPr>
        <w:t>报名截止时间止，</w:t>
      </w:r>
      <w:r>
        <w:rPr>
          <w:rFonts w:hint="eastAsia" w:ascii="宋体" w:hAnsi="宋体" w:cs="宋体"/>
          <w:snapToGrid w:val="0"/>
          <w:color w:val="auto"/>
          <w:kern w:val="0"/>
          <w:sz w:val="24"/>
          <w:highlight w:val="none"/>
          <w:lang w:val="en-US" w:eastAsia="zh-CN"/>
        </w:rPr>
        <w:t>报名单位少于三家，则无法达到开标条件，本次比选终止，由采购人另行组织。</w:t>
      </w:r>
    </w:p>
    <w:p w14:paraId="64745BB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宋体" w:hAnsi="宋体" w:eastAsia="宋体" w:cs="宋体"/>
          <w:b/>
          <w:bCs w:val="0"/>
          <w:color w:val="auto"/>
          <w:sz w:val="24"/>
          <w:highlight w:val="none"/>
          <w:lang w:val="en-US" w:eastAsia="zh-CN"/>
        </w:rPr>
      </w:pPr>
      <w:r>
        <w:rPr>
          <w:rFonts w:hint="eastAsia" w:ascii="宋体" w:hAnsi="宋体" w:cs="宋体"/>
          <w:bCs/>
          <w:color w:val="auto"/>
          <w:sz w:val="24"/>
          <w:highlight w:val="none"/>
          <w:lang w:val="en-US" w:eastAsia="zh-CN"/>
        </w:rPr>
        <w:t>4、竞选文件</w:t>
      </w:r>
      <w:r>
        <w:rPr>
          <w:rFonts w:hint="eastAsia" w:ascii="宋体" w:hAnsi="宋体" w:cs="宋体"/>
          <w:b w:val="0"/>
          <w:bCs/>
          <w:color w:val="auto"/>
          <w:sz w:val="24"/>
          <w:highlight w:val="none"/>
          <w:lang w:val="en-US" w:eastAsia="zh-CN"/>
        </w:rPr>
        <w:t>递交方式，可比选地点现场递交或采取</w:t>
      </w:r>
      <w:r>
        <w:rPr>
          <w:rFonts w:hint="eastAsia" w:ascii="宋体" w:hAnsi="宋体" w:eastAsia="宋体" w:cs="宋体"/>
          <w:b w:val="0"/>
          <w:bCs/>
          <w:color w:val="auto"/>
          <w:sz w:val="24"/>
          <w:highlight w:val="none"/>
          <w:lang w:val="en-US" w:eastAsia="zh-CN"/>
        </w:rPr>
        <w:t>邮寄方式</w:t>
      </w:r>
      <w:r>
        <w:rPr>
          <w:rFonts w:hint="eastAsia" w:ascii="宋体" w:hAnsi="宋体" w:cs="宋体"/>
          <w:b w:val="0"/>
          <w:bCs/>
          <w:color w:val="auto"/>
          <w:sz w:val="24"/>
          <w:highlight w:val="none"/>
          <w:lang w:val="en-US" w:eastAsia="zh-CN"/>
        </w:rPr>
        <w:t>。无论竞选人采取何种方式</w:t>
      </w:r>
      <w:r>
        <w:rPr>
          <w:rFonts w:hint="eastAsia" w:ascii="宋体" w:hAnsi="宋体" w:eastAsia="宋体" w:cs="宋体"/>
          <w:b w:val="0"/>
          <w:bCs/>
          <w:color w:val="auto"/>
          <w:sz w:val="24"/>
          <w:highlight w:val="none"/>
          <w:lang w:val="en-US" w:eastAsia="zh-CN"/>
        </w:rPr>
        <w:t>请确保在</w:t>
      </w:r>
      <w:r>
        <w:rPr>
          <w:rFonts w:hint="eastAsia" w:ascii="宋体" w:hAnsi="宋体" w:cs="宋体"/>
          <w:b w:val="0"/>
          <w:bCs/>
          <w:color w:val="auto"/>
          <w:sz w:val="24"/>
          <w:highlight w:val="none"/>
          <w:lang w:val="en-US" w:eastAsia="zh-CN"/>
        </w:rPr>
        <w:t>竞选文件</w:t>
      </w:r>
      <w:r>
        <w:rPr>
          <w:rFonts w:hint="eastAsia" w:ascii="宋体" w:hAnsi="宋体" w:eastAsia="宋体" w:cs="宋体"/>
          <w:b w:val="0"/>
          <w:bCs/>
          <w:color w:val="auto"/>
          <w:sz w:val="24"/>
          <w:highlight w:val="none"/>
        </w:rPr>
        <w:t>递交截止</w:t>
      </w:r>
      <w:r>
        <w:rPr>
          <w:rFonts w:hint="eastAsia" w:ascii="宋体" w:hAnsi="宋体" w:eastAsia="宋体" w:cs="宋体"/>
          <w:b w:val="0"/>
          <w:bCs/>
          <w:color w:val="auto"/>
          <w:sz w:val="24"/>
          <w:highlight w:val="none"/>
          <w:lang w:val="en-US" w:eastAsia="zh-CN"/>
        </w:rPr>
        <w:t>时间前送达</w:t>
      </w:r>
      <w:r>
        <w:rPr>
          <w:rFonts w:hint="eastAsia" w:ascii="宋体" w:hAnsi="宋体" w:cs="宋体"/>
          <w:b w:val="0"/>
          <w:bCs/>
          <w:color w:val="auto"/>
          <w:sz w:val="24"/>
          <w:highlight w:val="none"/>
          <w:lang w:val="en-US" w:eastAsia="zh-CN"/>
        </w:rPr>
        <w:t>比选地点，逾期送达的竞选文件采购人应</w:t>
      </w:r>
      <w:r>
        <w:rPr>
          <w:rFonts w:hint="eastAsia" w:ascii="宋体" w:hAnsi="宋体" w:eastAsia="宋体" w:cs="宋体"/>
          <w:b w:val="0"/>
          <w:bCs/>
          <w:color w:val="auto"/>
          <w:sz w:val="24"/>
          <w:highlight w:val="none"/>
          <w:lang w:val="en-US" w:eastAsia="zh-CN"/>
        </w:rPr>
        <w:t>不予接受</w:t>
      </w:r>
      <w:r>
        <w:rPr>
          <w:rFonts w:hint="eastAsia" w:ascii="宋体" w:hAnsi="宋体" w:cs="宋体"/>
          <w:b w:val="0"/>
          <w:bCs/>
          <w:color w:val="auto"/>
          <w:sz w:val="24"/>
          <w:highlight w:val="none"/>
          <w:lang w:val="en-US" w:eastAsia="zh-CN"/>
        </w:rPr>
        <w:t>。（</w:t>
      </w:r>
      <w:r>
        <w:rPr>
          <w:rFonts w:hint="eastAsia" w:ascii="宋体" w:hAnsi="宋体" w:eastAsia="宋体" w:cs="宋体"/>
          <w:b w:val="0"/>
          <w:bCs/>
          <w:color w:val="auto"/>
          <w:sz w:val="24"/>
          <w:highlight w:val="none"/>
          <w:lang w:val="en-US" w:eastAsia="zh-CN"/>
        </w:rPr>
        <w:t>如采取邮寄方式，收件地址：重庆市渝中区长江二路221号</w:t>
      </w:r>
      <w:r>
        <w:rPr>
          <w:rFonts w:hint="eastAsia" w:ascii="宋体" w:hAnsi="宋体" w:cs="宋体"/>
          <w:b w:val="0"/>
          <w:bCs/>
          <w:color w:val="auto"/>
          <w:sz w:val="24"/>
          <w:highlight w:val="none"/>
          <w:lang w:val="en-US" w:eastAsia="zh-CN"/>
        </w:rPr>
        <w:t>14楼</w:t>
      </w:r>
      <w:r>
        <w:rPr>
          <w:rFonts w:hint="eastAsia" w:ascii="宋体" w:hAnsi="宋体" w:eastAsia="宋体" w:cs="宋体"/>
          <w:b w:val="0"/>
          <w:bCs/>
          <w:color w:val="auto"/>
          <w:sz w:val="24"/>
          <w:highlight w:val="none"/>
          <w:lang w:val="en-US" w:eastAsia="zh-CN"/>
        </w:rPr>
        <w:t>，收件人：谢老师，联系电话：13658283832</w:t>
      </w:r>
      <w:r>
        <w:rPr>
          <w:rFonts w:hint="eastAsia" w:ascii="宋体" w:hAnsi="宋体" w:cs="宋体"/>
          <w:b w:val="0"/>
          <w:bCs/>
          <w:color w:val="auto"/>
          <w:sz w:val="24"/>
          <w:highlight w:val="none"/>
          <w:lang w:val="en-US" w:eastAsia="zh-CN"/>
        </w:rPr>
        <w:t>。</w:t>
      </w:r>
      <w:r>
        <w:rPr>
          <w:rFonts w:hint="eastAsia" w:ascii="宋体" w:hAnsi="宋体" w:cs="宋体"/>
          <w:b w:val="0"/>
          <w:bCs/>
          <w:snapToGrid w:val="0"/>
          <w:color w:val="auto"/>
          <w:kern w:val="0"/>
          <w:sz w:val="24"/>
          <w:highlight w:val="none"/>
          <w:lang w:val="en-US" w:eastAsia="zh-CN"/>
        </w:rPr>
        <w:t>竞选</w:t>
      </w:r>
      <w:r>
        <w:rPr>
          <w:rFonts w:hint="eastAsia" w:ascii="宋体" w:hAnsi="宋体" w:cs="宋体"/>
          <w:b w:val="0"/>
          <w:bCs/>
          <w:snapToGrid w:val="0"/>
          <w:color w:val="auto"/>
          <w:kern w:val="0"/>
          <w:sz w:val="24"/>
          <w:highlight w:val="none"/>
        </w:rPr>
        <w:t>人</w:t>
      </w:r>
      <w:r>
        <w:rPr>
          <w:rFonts w:hint="eastAsia" w:ascii="宋体" w:hAnsi="宋体" w:cs="宋体"/>
          <w:b w:val="0"/>
          <w:bCs/>
          <w:snapToGrid w:val="0"/>
          <w:color w:val="auto"/>
          <w:kern w:val="0"/>
          <w:sz w:val="24"/>
          <w:highlight w:val="none"/>
          <w:lang w:val="en-US" w:eastAsia="zh-CN"/>
        </w:rPr>
        <w:t>应充分</w:t>
      </w:r>
      <w:r>
        <w:rPr>
          <w:rFonts w:hint="eastAsia" w:ascii="宋体" w:hAnsi="宋体" w:cs="宋体"/>
          <w:snapToGrid w:val="0"/>
          <w:color w:val="auto"/>
          <w:kern w:val="0"/>
          <w:sz w:val="24"/>
          <w:highlight w:val="none"/>
          <w:lang w:val="en-US" w:eastAsia="zh-CN"/>
        </w:rPr>
        <w:t>考虑邮寄风险，比选人不承担相关的任何责任。）</w:t>
      </w:r>
    </w:p>
    <w:p w14:paraId="2E95F73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、自公告发出之日起，各</w:t>
      </w:r>
      <w:r>
        <w:rPr>
          <w:rFonts w:hint="eastAsia" w:ascii="宋体" w:hAnsi="宋体" w:cs="宋体"/>
          <w:bCs/>
          <w:color w:val="auto"/>
          <w:sz w:val="24"/>
          <w:highlight w:val="none"/>
          <w:lang w:eastAsia="zh-CN"/>
        </w:rPr>
        <w:t>竞选</w:t>
      </w:r>
      <w:r>
        <w:rPr>
          <w:rFonts w:hint="eastAsia" w:ascii="宋体" w:hAnsi="宋体" w:cs="宋体"/>
          <w:bCs/>
          <w:color w:val="auto"/>
          <w:sz w:val="24"/>
          <w:highlight w:val="none"/>
        </w:rPr>
        <w:t>单位应随时关注</w:t>
      </w:r>
      <w:r>
        <w:rPr>
          <w:rFonts w:hint="eastAsia" w:ascii="宋体" w:hAnsi="宋体" w:cs="宋体"/>
          <w:bCs/>
          <w:color w:val="auto"/>
          <w:sz w:val="24"/>
          <w:highlight w:val="none"/>
          <w:lang w:eastAsia="zh-CN"/>
        </w:rPr>
        <w:t>比选文件</w:t>
      </w:r>
      <w:r>
        <w:rPr>
          <w:rFonts w:hint="eastAsia" w:ascii="宋体" w:hAnsi="宋体" w:cs="宋体"/>
          <w:bCs/>
          <w:color w:val="auto"/>
          <w:sz w:val="24"/>
          <w:highlight w:val="none"/>
        </w:rPr>
        <w:t xml:space="preserve">及相关修改内容。 </w:t>
      </w:r>
    </w:p>
    <w:p w14:paraId="173C64A9">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outlineLvl w:val="1"/>
        <w:rPr>
          <w:rFonts w:ascii="宋体" w:hAnsi="宋体" w:cs="宋体"/>
          <w:b/>
          <w:color w:val="auto"/>
          <w:sz w:val="24"/>
          <w:highlight w:val="none"/>
        </w:rPr>
      </w:pPr>
      <w:bookmarkStart w:id="4" w:name="_Toc23567"/>
      <w:r>
        <w:rPr>
          <w:rFonts w:hint="eastAsia" w:ascii="宋体" w:hAnsi="宋体" w:cs="宋体"/>
          <w:b/>
          <w:color w:val="auto"/>
          <w:sz w:val="24"/>
          <w:highlight w:val="none"/>
          <w:lang w:val="en-US" w:eastAsia="zh-CN"/>
        </w:rPr>
        <w:t>比选</w:t>
      </w:r>
      <w:r>
        <w:rPr>
          <w:rFonts w:hint="eastAsia" w:ascii="宋体" w:hAnsi="宋体" w:cs="宋体"/>
          <w:b/>
          <w:color w:val="auto"/>
          <w:sz w:val="24"/>
          <w:highlight w:val="none"/>
        </w:rPr>
        <w:t>时间及地点</w:t>
      </w:r>
      <w:bookmarkEnd w:id="4"/>
    </w:p>
    <w:p w14:paraId="052290FE">
      <w:pPr>
        <w:keepNext w:val="0"/>
        <w:keepLines w:val="0"/>
        <w:pageBreakBefore w:val="0"/>
        <w:widowControl w:val="0"/>
        <w:kinsoku/>
        <w:wordWrap/>
        <w:overflowPunct/>
        <w:topLinePunct w:val="0"/>
        <w:autoSpaceDE/>
        <w:autoSpaceDN/>
        <w:bidi w:val="0"/>
        <w:adjustRightInd/>
        <w:snapToGrid/>
        <w:spacing w:line="480" w:lineRule="auto"/>
        <w:ind w:firstLine="560"/>
        <w:textAlignment w:val="auto"/>
        <w:outlineLvl w:val="9"/>
        <w:rPr>
          <w:rFonts w:ascii="宋体" w:hAnsi="宋体" w:cs="宋体"/>
          <w:bCs/>
          <w:color w:val="auto"/>
          <w:sz w:val="24"/>
          <w:highlight w:val="none"/>
        </w:rPr>
      </w:pPr>
      <w:r>
        <w:rPr>
          <w:rFonts w:hint="eastAsia" w:ascii="宋体" w:hAnsi="宋体" w:cs="宋体"/>
          <w:bCs/>
          <w:color w:val="auto"/>
          <w:sz w:val="24"/>
          <w:highlight w:val="none"/>
          <w:lang w:val="en-US" w:eastAsia="zh-CN"/>
        </w:rPr>
        <w:t>竞选文件</w:t>
      </w:r>
      <w:r>
        <w:rPr>
          <w:rFonts w:hint="eastAsia" w:ascii="宋体" w:hAnsi="宋体" w:eastAsia="宋体" w:cs="宋体"/>
          <w:bCs/>
          <w:color w:val="auto"/>
          <w:sz w:val="24"/>
          <w:highlight w:val="none"/>
        </w:rPr>
        <w:t>递交截止</w:t>
      </w:r>
      <w:r>
        <w:rPr>
          <w:rFonts w:hint="eastAsia" w:ascii="宋体" w:hAnsi="宋体" w:eastAsia="宋体" w:cs="宋体"/>
          <w:bCs/>
          <w:color w:val="auto"/>
          <w:sz w:val="24"/>
          <w:highlight w:val="none"/>
          <w:lang w:val="en-US" w:eastAsia="zh-CN"/>
        </w:rPr>
        <w:t>时间：</w:t>
      </w:r>
      <w:r>
        <w:rPr>
          <w:rFonts w:hint="eastAsia" w:ascii="宋体" w:hAnsi="宋体" w:cs="宋体"/>
          <w:b/>
          <w:bCs w:val="0"/>
          <w:color w:val="auto"/>
          <w:sz w:val="24"/>
          <w:highlight w:val="none"/>
          <w:lang w:val="en-US" w:eastAsia="zh-CN"/>
        </w:rPr>
        <w:t>2025</w:t>
      </w:r>
      <w:r>
        <w:rPr>
          <w:rFonts w:hint="eastAsia" w:ascii="宋体" w:hAnsi="宋体" w:cs="宋体"/>
          <w:b/>
          <w:bCs w:val="0"/>
          <w:color w:val="auto"/>
          <w:sz w:val="24"/>
          <w:highlight w:val="none"/>
        </w:rPr>
        <w:t>年</w:t>
      </w:r>
      <w:r>
        <w:rPr>
          <w:rFonts w:hint="eastAsia" w:ascii="宋体" w:hAnsi="宋体" w:cs="宋体"/>
          <w:b/>
          <w:bCs w:val="0"/>
          <w:color w:val="auto"/>
          <w:sz w:val="24"/>
          <w:highlight w:val="none"/>
          <w:lang w:val="en-US" w:eastAsia="zh-CN"/>
        </w:rPr>
        <w:t>07</w:t>
      </w:r>
      <w:r>
        <w:rPr>
          <w:rFonts w:hint="eastAsia" w:ascii="宋体" w:hAnsi="宋体" w:cs="宋体"/>
          <w:b/>
          <w:bCs w:val="0"/>
          <w:color w:val="auto"/>
          <w:sz w:val="24"/>
          <w:highlight w:val="none"/>
        </w:rPr>
        <w:t>月</w:t>
      </w:r>
      <w:r>
        <w:rPr>
          <w:rFonts w:hint="eastAsia" w:ascii="宋体" w:hAnsi="宋体" w:cs="宋体"/>
          <w:b/>
          <w:bCs w:val="0"/>
          <w:color w:val="auto"/>
          <w:sz w:val="24"/>
          <w:highlight w:val="none"/>
          <w:lang w:val="en-US" w:eastAsia="zh-CN"/>
        </w:rPr>
        <w:t xml:space="preserve"> 15</w:t>
      </w:r>
      <w:r>
        <w:rPr>
          <w:rFonts w:hint="eastAsia" w:ascii="宋体" w:hAnsi="宋体" w:cs="宋体"/>
          <w:b/>
          <w:bCs w:val="0"/>
          <w:color w:val="auto"/>
          <w:sz w:val="24"/>
          <w:highlight w:val="none"/>
          <w:lang w:val="en-US" w:eastAsia="zh-CN"/>
        </w:rPr>
        <w:t xml:space="preserve"> </w:t>
      </w:r>
      <w:r>
        <w:rPr>
          <w:rFonts w:hint="eastAsia" w:ascii="宋体" w:hAnsi="宋体" w:cs="宋体"/>
          <w:b/>
          <w:bCs w:val="0"/>
          <w:color w:val="auto"/>
          <w:sz w:val="24"/>
          <w:highlight w:val="none"/>
        </w:rPr>
        <w:t>日10：00时</w:t>
      </w:r>
      <w:r>
        <w:rPr>
          <w:rFonts w:hint="eastAsia" w:ascii="宋体" w:hAnsi="宋体" w:cs="宋体"/>
          <w:bCs/>
          <w:color w:val="auto"/>
          <w:sz w:val="24"/>
          <w:highlight w:val="none"/>
        </w:rPr>
        <w:t>，地址为重庆建科大厦</w:t>
      </w:r>
      <w:r>
        <w:rPr>
          <w:rFonts w:hint="eastAsia" w:ascii="宋体" w:hAnsi="宋体" w:cs="宋体"/>
          <w:bCs/>
          <w:color w:val="auto"/>
          <w:sz w:val="24"/>
          <w:highlight w:val="none"/>
          <w:lang w:val="en-US" w:eastAsia="zh-CN"/>
        </w:rPr>
        <w:t>14楼</w:t>
      </w:r>
      <w:r>
        <w:rPr>
          <w:rFonts w:hint="eastAsia" w:ascii="宋体" w:hAnsi="宋体" w:cs="宋体"/>
          <w:color w:val="auto"/>
          <w:sz w:val="24"/>
          <w:highlight w:val="none"/>
          <w:lang w:val="en-US" w:eastAsia="zh-CN"/>
        </w:rPr>
        <w:t>监理咨询二公司</w:t>
      </w:r>
      <w:r>
        <w:rPr>
          <w:rFonts w:hint="eastAsia" w:ascii="宋体" w:hAnsi="宋体" w:cs="宋体"/>
          <w:bCs/>
          <w:color w:val="auto"/>
          <w:sz w:val="24"/>
          <w:highlight w:val="none"/>
        </w:rPr>
        <w:t>。</w:t>
      </w:r>
    </w:p>
    <w:p w14:paraId="142F004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逾期送达的或者未送达指定地点或未按规定密封的</w:t>
      </w:r>
      <w:r>
        <w:rPr>
          <w:rFonts w:hint="eastAsia" w:ascii="宋体" w:hAnsi="宋体" w:cs="宋体"/>
          <w:bCs/>
          <w:color w:val="auto"/>
          <w:sz w:val="24"/>
          <w:highlight w:val="none"/>
          <w:lang w:eastAsia="zh-CN"/>
        </w:rPr>
        <w:t>竞选</w:t>
      </w:r>
      <w:r>
        <w:rPr>
          <w:rFonts w:hint="eastAsia" w:ascii="宋体" w:hAnsi="宋体" w:cs="宋体"/>
          <w:bCs/>
          <w:color w:val="auto"/>
          <w:sz w:val="24"/>
          <w:highlight w:val="none"/>
        </w:rPr>
        <w:t>文件，</w:t>
      </w:r>
      <w:r>
        <w:rPr>
          <w:rFonts w:hint="eastAsia" w:ascii="宋体" w:hAnsi="宋体" w:cs="宋体"/>
          <w:bCs/>
          <w:color w:val="auto"/>
          <w:sz w:val="24"/>
          <w:highlight w:val="none"/>
          <w:lang w:eastAsia="zh-CN"/>
        </w:rPr>
        <w:t>比选</w:t>
      </w:r>
      <w:r>
        <w:rPr>
          <w:rFonts w:hint="eastAsia" w:ascii="宋体" w:hAnsi="宋体" w:cs="宋体"/>
          <w:bCs/>
          <w:color w:val="auto"/>
          <w:sz w:val="24"/>
          <w:highlight w:val="none"/>
        </w:rPr>
        <w:t>人不予受理。</w:t>
      </w:r>
    </w:p>
    <w:p w14:paraId="70BF150C">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outlineLvl w:val="1"/>
        <w:rPr>
          <w:rFonts w:ascii="宋体" w:hAnsi="宋体" w:cs="宋体"/>
          <w:b/>
          <w:color w:val="auto"/>
          <w:sz w:val="24"/>
          <w:highlight w:val="none"/>
        </w:rPr>
      </w:pPr>
      <w:bookmarkStart w:id="5" w:name="_Toc3321"/>
      <w:r>
        <w:rPr>
          <w:rFonts w:hint="eastAsia" w:ascii="宋体" w:hAnsi="宋体" w:cs="宋体"/>
          <w:b/>
          <w:color w:val="auto"/>
          <w:sz w:val="24"/>
          <w:highlight w:val="none"/>
        </w:rPr>
        <w:t>发布媒体</w:t>
      </w:r>
      <w:bookmarkEnd w:id="5"/>
    </w:p>
    <w:p w14:paraId="3891142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ascii="宋体" w:hAnsi="宋体" w:cs="宋体"/>
          <w:bCs/>
          <w:color w:val="auto"/>
          <w:sz w:val="24"/>
          <w:highlight w:val="none"/>
        </w:rPr>
      </w:pPr>
      <w:r>
        <w:rPr>
          <w:rFonts w:hint="eastAsia" w:ascii="宋体" w:hAnsi="宋体" w:cs="宋体"/>
          <w:bCs/>
          <w:color w:val="auto"/>
          <w:sz w:val="24"/>
          <w:highlight w:val="none"/>
        </w:rPr>
        <w:t xml:space="preserve">    重庆市建筑科学研究院有限公司官网</w:t>
      </w:r>
      <w:r>
        <w:rPr>
          <w:rFonts w:hint="eastAsia" w:ascii="宋体" w:hAnsi="宋体" w:cs="宋体"/>
          <w:snapToGrid w:val="0"/>
          <w:color w:val="auto"/>
          <w:sz w:val="24"/>
          <w:highlight w:val="none"/>
          <w:lang w:bidi="ar"/>
        </w:rPr>
        <w:t>（</w:t>
      </w:r>
      <w:r>
        <w:rPr>
          <w:rFonts w:hint="eastAsia" w:ascii="宋体" w:hAnsi="宋体" w:cs="宋体"/>
          <w:color w:val="auto"/>
          <w:sz w:val="24"/>
          <w:highlight w:val="none"/>
          <w:lang w:bidi="ar"/>
        </w:rPr>
        <w:t>http://www.cqsjky.com/</w:t>
      </w:r>
      <w:r>
        <w:rPr>
          <w:rFonts w:hint="eastAsia" w:ascii="宋体" w:hAnsi="宋体" w:cs="宋体"/>
          <w:snapToGrid w:val="0"/>
          <w:color w:val="auto"/>
          <w:sz w:val="24"/>
          <w:highlight w:val="none"/>
          <w:lang w:bidi="ar"/>
        </w:rPr>
        <w:t>）</w:t>
      </w:r>
    </w:p>
    <w:p w14:paraId="28E386B5">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ascii="宋体" w:hAnsi="宋体" w:cs="宋体"/>
          <w:b/>
          <w:color w:val="auto"/>
          <w:sz w:val="24"/>
          <w:highlight w:val="none"/>
        </w:rPr>
      </w:pPr>
      <w:bookmarkStart w:id="6" w:name="_Toc25371"/>
      <w:r>
        <w:rPr>
          <w:rFonts w:hint="eastAsia" w:ascii="宋体" w:hAnsi="宋体" w:cs="宋体"/>
          <w:b/>
          <w:color w:val="auto"/>
          <w:sz w:val="24"/>
          <w:highlight w:val="none"/>
        </w:rPr>
        <w:t>六、联系方式</w:t>
      </w:r>
      <w:bookmarkEnd w:id="6"/>
    </w:p>
    <w:p w14:paraId="50819E0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ascii="宋体" w:hAnsi="宋体" w:cs="宋体"/>
          <w:b/>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比 选</w:t>
      </w:r>
      <w:r>
        <w:rPr>
          <w:rFonts w:hint="eastAsia" w:ascii="宋体" w:hAnsi="宋体" w:cs="宋体"/>
          <w:color w:val="auto"/>
          <w:sz w:val="24"/>
          <w:highlight w:val="none"/>
        </w:rPr>
        <w:t xml:space="preserve"> 人：重庆市建筑科学研究院有限公司</w:t>
      </w:r>
    </w:p>
    <w:p w14:paraId="1CDE565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代  老  师</w:t>
      </w:r>
    </w:p>
    <w:p w14:paraId="64BE40F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w:t>
      </w:r>
      <w:r>
        <w:rPr>
          <w:rFonts w:hint="eastAsia" w:cs="宋体"/>
          <w:color w:val="auto"/>
          <w:spacing w:val="-3"/>
          <w:highlight w:val="none"/>
          <w:lang w:val="en-US" w:eastAsia="zh-CN"/>
        </w:rPr>
        <w:t>023-63302556</w:t>
      </w:r>
      <w:r>
        <w:rPr>
          <w:rFonts w:hint="eastAsia" w:ascii="宋体" w:hAnsi="宋体" w:cs="宋体"/>
          <w:color w:val="auto"/>
          <w:sz w:val="24"/>
          <w:highlight w:val="none"/>
          <w:lang w:val="en-US" w:eastAsia="zh-CN"/>
        </w:rPr>
        <w:t xml:space="preserve"> </w:t>
      </w:r>
    </w:p>
    <w:p w14:paraId="71ED035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址：重庆市渝中区长江二路221号</w:t>
      </w:r>
    </w:p>
    <w:p w14:paraId="79CD3A7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outlineLvl w:val="9"/>
        <w:rPr>
          <w:rFonts w:ascii="宋体" w:hAnsi="宋体" w:cs="宋体"/>
          <w:b/>
          <w:color w:val="auto"/>
          <w:sz w:val="24"/>
          <w:highlight w:val="none"/>
        </w:rPr>
      </w:pPr>
      <w:r>
        <w:rPr>
          <w:rFonts w:hint="eastAsia" w:ascii="宋体" w:hAnsi="宋体" w:cs="宋体"/>
          <w:color w:val="auto"/>
          <w:sz w:val="24"/>
          <w:highlight w:val="none"/>
        </w:rPr>
        <w:t>日 期： 20</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07 </w:t>
      </w:r>
      <w:r>
        <w:rPr>
          <w:rFonts w:hint="eastAsia" w:ascii="宋体" w:hAnsi="宋体" w:cs="宋体"/>
          <w:color w:val="auto"/>
          <w:sz w:val="24"/>
          <w:highlight w:val="none"/>
        </w:rPr>
        <w:t>日</w:t>
      </w:r>
    </w:p>
    <w:p w14:paraId="0EA55E77">
      <w:pPr>
        <w:pStyle w:val="21"/>
        <w:outlineLvl w:val="9"/>
        <w:rPr>
          <w:rFonts w:ascii="宋体" w:hAnsi="宋体" w:cs="宋体"/>
          <w:b/>
          <w:color w:val="auto"/>
          <w:sz w:val="24"/>
          <w:highlight w:val="none"/>
        </w:rPr>
      </w:pPr>
    </w:p>
    <w:p w14:paraId="28D70871">
      <w:pPr>
        <w:rPr>
          <w:rFonts w:ascii="宋体" w:hAnsi="宋体" w:cs="宋体"/>
          <w:b/>
          <w:color w:val="auto"/>
          <w:sz w:val="24"/>
          <w:highlight w:val="none"/>
        </w:rPr>
      </w:pPr>
    </w:p>
    <w:p w14:paraId="0D1461F6">
      <w:pPr>
        <w:pStyle w:val="2"/>
        <w:rPr>
          <w:rFonts w:ascii="宋体" w:hAnsi="宋体" w:cs="宋体"/>
          <w:b/>
          <w:color w:val="auto"/>
          <w:sz w:val="24"/>
          <w:highlight w:val="none"/>
        </w:rPr>
      </w:pPr>
    </w:p>
    <w:p w14:paraId="2C5C1FCA">
      <w:pPr>
        <w:rPr>
          <w:rFonts w:ascii="宋体" w:hAnsi="宋体" w:cs="宋体"/>
          <w:b/>
          <w:color w:val="auto"/>
          <w:sz w:val="24"/>
          <w:highlight w:val="none"/>
        </w:rPr>
      </w:pPr>
    </w:p>
    <w:p w14:paraId="35B8057A">
      <w:pPr>
        <w:pStyle w:val="2"/>
        <w:rPr>
          <w:rFonts w:ascii="宋体" w:hAnsi="宋体" w:cs="宋体"/>
          <w:b/>
          <w:color w:val="auto"/>
          <w:sz w:val="24"/>
          <w:highlight w:val="none"/>
        </w:rPr>
      </w:pPr>
    </w:p>
    <w:p w14:paraId="09B4520B">
      <w:pPr>
        <w:rPr>
          <w:rFonts w:ascii="宋体" w:hAnsi="宋体" w:cs="宋体"/>
          <w:b/>
          <w:color w:val="auto"/>
          <w:sz w:val="24"/>
          <w:highlight w:val="none"/>
        </w:rPr>
      </w:pPr>
    </w:p>
    <w:p w14:paraId="13C6B7DF">
      <w:pPr>
        <w:pStyle w:val="2"/>
        <w:rPr>
          <w:rFonts w:ascii="宋体" w:hAnsi="宋体" w:cs="宋体"/>
          <w:b/>
          <w:color w:val="auto"/>
          <w:sz w:val="24"/>
          <w:highlight w:val="none"/>
        </w:rPr>
      </w:pPr>
    </w:p>
    <w:p w14:paraId="5065C28E">
      <w:pPr>
        <w:rPr>
          <w:rFonts w:ascii="宋体" w:hAnsi="宋体" w:cs="宋体"/>
          <w:b/>
          <w:color w:val="auto"/>
          <w:sz w:val="24"/>
          <w:highlight w:val="none"/>
        </w:rPr>
      </w:pPr>
    </w:p>
    <w:p w14:paraId="0E909759">
      <w:pPr>
        <w:pStyle w:val="2"/>
        <w:rPr>
          <w:rFonts w:ascii="宋体" w:hAnsi="宋体" w:cs="宋体"/>
          <w:b/>
          <w:color w:val="auto"/>
          <w:sz w:val="24"/>
          <w:highlight w:val="none"/>
        </w:rPr>
      </w:pPr>
    </w:p>
    <w:p w14:paraId="68305C09">
      <w:pPr>
        <w:rPr>
          <w:rFonts w:ascii="宋体" w:hAnsi="宋体" w:cs="宋体"/>
          <w:b/>
          <w:color w:val="auto"/>
          <w:sz w:val="24"/>
          <w:highlight w:val="none"/>
        </w:rPr>
      </w:pPr>
    </w:p>
    <w:p w14:paraId="40BD10A7">
      <w:pPr>
        <w:pStyle w:val="2"/>
        <w:rPr>
          <w:rFonts w:ascii="宋体" w:hAnsi="宋体" w:cs="宋体"/>
          <w:b/>
          <w:color w:val="auto"/>
          <w:sz w:val="24"/>
          <w:highlight w:val="none"/>
        </w:rPr>
      </w:pPr>
    </w:p>
    <w:p w14:paraId="529E5940">
      <w:pPr>
        <w:rPr>
          <w:rFonts w:ascii="宋体" w:hAnsi="宋体" w:cs="宋体"/>
          <w:b/>
          <w:color w:val="auto"/>
          <w:sz w:val="24"/>
          <w:highlight w:val="none"/>
        </w:rPr>
      </w:pPr>
    </w:p>
    <w:p w14:paraId="41527DF5">
      <w:pPr>
        <w:pStyle w:val="2"/>
        <w:rPr>
          <w:rFonts w:ascii="宋体" w:hAnsi="宋体" w:cs="宋体"/>
          <w:b/>
          <w:color w:val="auto"/>
          <w:sz w:val="24"/>
          <w:highlight w:val="none"/>
        </w:rPr>
      </w:pPr>
    </w:p>
    <w:p w14:paraId="18EFD347">
      <w:pPr>
        <w:rPr>
          <w:rFonts w:ascii="宋体" w:hAnsi="宋体" w:cs="宋体"/>
          <w:b/>
          <w:color w:val="auto"/>
          <w:sz w:val="24"/>
          <w:highlight w:val="none"/>
        </w:rPr>
      </w:pPr>
    </w:p>
    <w:p w14:paraId="723E2D36">
      <w:pPr>
        <w:pStyle w:val="2"/>
        <w:rPr>
          <w:rFonts w:ascii="宋体" w:hAnsi="宋体" w:cs="宋体"/>
          <w:b/>
          <w:color w:val="auto"/>
          <w:sz w:val="24"/>
          <w:highlight w:val="none"/>
        </w:rPr>
      </w:pPr>
    </w:p>
    <w:p w14:paraId="0632F77B">
      <w:pPr>
        <w:rPr>
          <w:rFonts w:ascii="宋体" w:hAnsi="宋体" w:cs="宋体"/>
          <w:b/>
          <w:color w:val="auto"/>
          <w:sz w:val="24"/>
          <w:highlight w:val="none"/>
        </w:rPr>
      </w:pPr>
    </w:p>
    <w:p w14:paraId="5C44E43C">
      <w:pPr>
        <w:pStyle w:val="2"/>
        <w:rPr>
          <w:color w:val="auto"/>
          <w:highlight w:val="none"/>
        </w:rPr>
      </w:pPr>
    </w:p>
    <w:p w14:paraId="29D2C6B4">
      <w:pPr>
        <w:adjustRightInd w:val="0"/>
        <w:snapToGrid w:val="0"/>
        <w:spacing w:line="360" w:lineRule="auto"/>
        <w:jc w:val="center"/>
        <w:outlineLvl w:val="1"/>
        <w:rPr>
          <w:rFonts w:hint="eastAsia"/>
          <w:b/>
          <w:bCs/>
          <w:color w:val="auto"/>
          <w:spacing w:val="6"/>
          <w:sz w:val="31"/>
          <w:szCs w:val="31"/>
          <w:highlight w:val="none"/>
        </w:rPr>
      </w:pPr>
      <w:bookmarkStart w:id="7" w:name="_Toc5763"/>
      <w:r>
        <w:rPr>
          <w:rFonts w:hint="eastAsia"/>
          <w:b/>
          <w:bCs/>
          <w:color w:val="auto"/>
          <w:spacing w:val="6"/>
          <w:sz w:val="31"/>
          <w:szCs w:val="31"/>
          <w:highlight w:val="none"/>
        </w:rPr>
        <w:t xml:space="preserve">第二章 </w:t>
      </w:r>
      <w:r>
        <w:rPr>
          <w:rFonts w:hint="eastAsia"/>
          <w:b/>
          <w:bCs/>
          <w:color w:val="auto"/>
          <w:spacing w:val="6"/>
          <w:sz w:val="31"/>
          <w:szCs w:val="31"/>
          <w:highlight w:val="none"/>
          <w:lang w:eastAsia="zh-CN"/>
        </w:rPr>
        <w:t>竞选</w:t>
      </w:r>
      <w:r>
        <w:rPr>
          <w:rFonts w:hint="eastAsia"/>
          <w:b/>
          <w:bCs/>
          <w:color w:val="auto"/>
          <w:spacing w:val="6"/>
          <w:sz w:val="31"/>
          <w:szCs w:val="31"/>
          <w:highlight w:val="none"/>
        </w:rPr>
        <w:t>人须知</w:t>
      </w:r>
      <w:bookmarkEnd w:id="7"/>
    </w:p>
    <w:p w14:paraId="79B7473B">
      <w:pPr>
        <w:adjustRightInd w:val="0"/>
        <w:snapToGrid w:val="0"/>
        <w:spacing w:line="360" w:lineRule="auto"/>
        <w:jc w:val="center"/>
        <w:outlineLvl w:val="1"/>
        <w:rPr>
          <w:rFonts w:ascii="宋体" w:hAnsi="宋体" w:cs="宋体"/>
          <w:b/>
          <w:color w:val="auto"/>
          <w:sz w:val="24"/>
          <w:highlight w:val="none"/>
        </w:rPr>
      </w:pPr>
      <w:bookmarkStart w:id="8" w:name="_Toc18839"/>
      <w:r>
        <w:rPr>
          <w:rFonts w:hint="eastAsia"/>
          <w:b/>
          <w:bCs/>
          <w:color w:val="auto"/>
          <w:spacing w:val="6"/>
          <w:sz w:val="31"/>
          <w:szCs w:val="31"/>
          <w:highlight w:val="none"/>
          <w:lang w:eastAsia="zh-CN"/>
        </w:rPr>
        <w:t>竞选</w:t>
      </w:r>
      <w:r>
        <w:rPr>
          <w:rFonts w:hint="eastAsia"/>
          <w:b/>
          <w:bCs/>
          <w:color w:val="auto"/>
          <w:spacing w:val="6"/>
          <w:sz w:val="31"/>
          <w:szCs w:val="31"/>
          <w:highlight w:val="none"/>
        </w:rPr>
        <w:t>人须知</w:t>
      </w:r>
      <w:r>
        <w:rPr>
          <w:rFonts w:hint="eastAsia"/>
          <w:b/>
          <w:bCs/>
          <w:color w:val="auto"/>
          <w:spacing w:val="6"/>
          <w:sz w:val="31"/>
          <w:szCs w:val="31"/>
          <w:highlight w:val="none"/>
          <w:lang w:val="en-US" w:eastAsia="zh-CN"/>
        </w:rPr>
        <w:t>表</w:t>
      </w:r>
      <w:bookmarkEnd w:id="8"/>
    </w:p>
    <w:tbl>
      <w:tblPr>
        <w:tblStyle w:val="17"/>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30"/>
        <w:gridCol w:w="6732"/>
      </w:tblGrid>
      <w:tr w14:paraId="19D3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Pr>
          <w:p w14:paraId="4F02C2CB">
            <w:pPr>
              <w:spacing w:line="560" w:lineRule="exact"/>
              <w:jc w:val="center"/>
              <w:outlineLvl w:val="9"/>
              <w:rPr>
                <w:rFonts w:ascii="宋体" w:hAnsi="宋体" w:cs="宋体"/>
                <w:b/>
                <w:color w:val="auto"/>
                <w:sz w:val="24"/>
                <w:highlight w:val="none"/>
              </w:rPr>
            </w:pPr>
            <w:r>
              <w:rPr>
                <w:rFonts w:hint="eastAsia" w:ascii="宋体" w:hAnsi="宋体" w:cs="宋体"/>
                <w:b/>
                <w:color w:val="auto"/>
                <w:sz w:val="24"/>
                <w:highlight w:val="none"/>
              </w:rPr>
              <w:t>序号</w:t>
            </w:r>
          </w:p>
        </w:tc>
        <w:tc>
          <w:tcPr>
            <w:tcW w:w="2130" w:type="dxa"/>
          </w:tcPr>
          <w:p w14:paraId="5B19DA52">
            <w:pPr>
              <w:spacing w:line="560" w:lineRule="exact"/>
              <w:jc w:val="center"/>
              <w:outlineLvl w:val="9"/>
              <w:rPr>
                <w:rFonts w:ascii="宋体" w:hAnsi="宋体" w:cs="宋体"/>
                <w:b/>
                <w:color w:val="auto"/>
                <w:sz w:val="24"/>
                <w:highlight w:val="none"/>
              </w:rPr>
            </w:pPr>
            <w:r>
              <w:rPr>
                <w:rFonts w:hint="eastAsia" w:ascii="宋体" w:hAnsi="宋体" w:cs="宋体"/>
                <w:b/>
                <w:color w:val="auto"/>
                <w:sz w:val="24"/>
                <w:highlight w:val="none"/>
              </w:rPr>
              <w:t>内容</w:t>
            </w:r>
          </w:p>
        </w:tc>
        <w:tc>
          <w:tcPr>
            <w:tcW w:w="6732" w:type="dxa"/>
          </w:tcPr>
          <w:p w14:paraId="7CD79D8E">
            <w:pPr>
              <w:spacing w:line="560" w:lineRule="exact"/>
              <w:jc w:val="center"/>
              <w:outlineLvl w:val="9"/>
              <w:rPr>
                <w:rFonts w:ascii="宋体" w:hAnsi="宋体" w:cs="宋体"/>
                <w:b/>
                <w:color w:val="auto"/>
                <w:sz w:val="24"/>
                <w:highlight w:val="none"/>
              </w:rPr>
            </w:pPr>
            <w:r>
              <w:rPr>
                <w:rFonts w:hint="eastAsia" w:ascii="宋体" w:hAnsi="宋体" w:cs="宋体"/>
                <w:b/>
                <w:color w:val="auto"/>
                <w:sz w:val="24"/>
                <w:highlight w:val="none"/>
              </w:rPr>
              <w:t>说明与要求</w:t>
            </w:r>
          </w:p>
        </w:tc>
      </w:tr>
      <w:tr w14:paraId="73F0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99" w:type="dxa"/>
            <w:vMerge w:val="restart"/>
            <w:vAlign w:val="center"/>
          </w:tcPr>
          <w:p w14:paraId="3525D9CA">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w:t>
            </w:r>
          </w:p>
        </w:tc>
        <w:tc>
          <w:tcPr>
            <w:tcW w:w="2130" w:type="dxa"/>
            <w:vAlign w:val="center"/>
          </w:tcPr>
          <w:p w14:paraId="1A2904C0">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人</w:t>
            </w:r>
          </w:p>
        </w:tc>
        <w:tc>
          <w:tcPr>
            <w:tcW w:w="6732" w:type="dxa"/>
            <w:vAlign w:val="center"/>
          </w:tcPr>
          <w:p w14:paraId="4FE01EF5">
            <w:pPr>
              <w:spacing w:line="400" w:lineRule="exact"/>
              <w:outlineLvl w:val="9"/>
              <w:rPr>
                <w:rFonts w:ascii="宋体" w:hAnsi="宋体" w:cs="宋体"/>
                <w:color w:val="auto"/>
                <w:sz w:val="24"/>
                <w:highlight w:val="none"/>
              </w:rPr>
            </w:pPr>
            <w:r>
              <w:rPr>
                <w:rFonts w:hint="eastAsia" w:ascii="宋体" w:hAnsi="宋体" w:cs="宋体"/>
                <w:color w:val="auto"/>
                <w:sz w:val="24"/>
                <w:highlight w:val="none"/>
              </w:rPr>
              <w:t>重庆市建筑科学研究院有限公司</w:t>
            </w:r>
          </w:p>
        </w:tc>
      </w:tr>
      <w:tr w14:paraId="6407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9" w:type="dxa"/>
            <w:vMerge w:val="continue"/>
            <w:vAlign w:val="center"/>
          </w:tcPr>
          <w:p w14:paraId="5BA3D1F2">
            <w:pPr>
              <w:spacing w:line="400" w:lineRule="exact"/>
              <w:jc w:val="center"/>
              <w:outlineLvl w:val="9"/>
              <w:rPr>
                <w:rFonts w:ascii="宋体" w:hAnsi="宋体" w:cs="宋体"/>
                <w:color w:val="auto"/>
                <w:sz w:val="24"/>
                <w:highlight w:val="none"/>
              </w:rPr>
            </w:pPr>
          </w:p>
        </w:tc>
        <w:tc>
          <w:tcPr>
            <w:tcW w:w="2130" w:type="dxa"/>
            <w:vAlign w:val="center"/>
          </w:tcPr>
          <w:p w14:paraId="6CCF21E6">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项目名称</w:t>
            </w:r>
          </w:p>
        </w:tc>
        <w:tc>
          <w:tcPr>
            <w:tcW w:w="6732" w:type="dxa"/>
            <w:vAlign w:val="center"/>
          </w:tcPr>
          <w:p w14:paraId="657A30E0">
            <w:pPr>
              <w:spacing w:line="360" w:lineRule="auto"/>
              <w:outlineLvl w:val="9"/>
              <w:rPr>
                <w:rFonts w:ascii="宋体" w:hAnsi="宋体" w:cs="宋体"/>
                <w:color w:val="auto"/>
                <w:sz w:val="24"/>
                <w:highlight w:val="none"/>
              </w:rPr>
            </w:pPr>
            <w:r>
              <w:rPr>
                <w:rFonts w:hint="eastAsia" w:ascii="Times New Roman" w:hAnsi="Times New Roman" w:eastAsia="宋体" w:cs="Times New Roman"/>
                <w:color w:val="auto"/>
                <w:sz w:val="24"/>
                <w:highlight w:val="none"/>
              </w:rPr>
              <w:t>北运河治理工程</w:t>
            </w:r>
            <w:r>
              <w:rPr>
                <w:rFonts w:hint="eastAsia"/>
                <w:b w:val="0"/>
                <w:bCs/>
                <w:color w:val="auto"/>
                <w:sz w:val="24"/>
                <w:highlight w:val="none"/>
              </w:rPr>
              <w:t>施工期</w:t>
            </w:r>
            <w:r>
              <w:rPr>
                <w:rFonts w:hint="eastAsia" w:ascii="Times New Roman" w:hAnsi="Times New Roman" w:eastAsia="宋体" w:cs="Times New Roman"/>
                <w:b w:val="0"/>
                <w:bCs/>
                <w:color w:val="auto"/>
                <w:sz w:val="24"/>
                <w:highlight w:val="none"/>
              </w:rPr>
              <w:t>环</w:t>
            </w:r>
            <w:r>
              <w:rPr>
                <w:rFonts w:hint="eastAsia" w:ascii="Times New Roman" w:hAnsi="Times New Roman" w:eastAsia="宋体" w:cs="Times New Roman"/>
                <w:color w:val="auto"/>
                <w:sz w:val="24"/>
                <w:highlight w:val="none"/>
              </w:rPr>
              <w:t>境监测项目</w:t>
            </w:r>
          </w:p>
        </w:tc>
      </w:tr>
      <w:tr w14:paraId="035E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99" w:type="dxa"/>
            <w:vMerge w:val="continue"/>
            <w:vAlign w:val="center"/>
          </w:tcPr>
          <w:p w14:paraId="01AE8A6A">
            <w:pPr>
              <w:spacing w:line="400" w:lineRule="exact"/>
              <w:jc w:val="center"/>
              <w:outlineLvl w:val="9"/>
              <w:rPr>
                <w:rFonts w:ascii="宋体" w:hAnsi="宋体" w:cs="宋体"/>
                <w:color w:val="auto"/>
                <w:sz w:val="24"/>
                <w:highlight w:val="none"/>
              </w:rPr>
            </w:pPr>
          </w:p>
        </w:tc>
        <w:tc>
          <w:tcPr>
            <w:tcW w:w="2130" w:type="dxa"/>
            <w:vAlign w:val="center"/>
          </w:tcPr>
          <w:p w14:paraId="0EC4FFBD">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项目地点</w:t>
            </w:r>
          </w:p>
        </w:tc>
        <w:tc>
          <w:tcPr>
            <w:tcW w:w="6732" w:type="dxa"/>
            <w:vAlign w:val="center"/>
          </w:tcPr>
          <w:p w14:paraId="15815C4E">
            <w:pPr>
              <w:spacing w:line="360" w:lineRule="auto"/>
              <w:outlineLvl w:val="9"/>
              <w:rPr>
                <w:rFonts w:ascii="宋体" w:hAnsi="宋体" w:cs="宋体"/>
                <w:color w:val="auto"/>
                <w:sz w:val="24"/>
                <w:highlight w:val="none"/>
              </w:rPr>
            </w:pPr>
            <w:r>
              <w:rPr>
                <w:rFonts w:hint="eastAsia"/>
                <w:color w:val="auto"/>
                <w:sz w:val="24"/>
                <w:highlight w:val="none"/>
              </w:rPr>
              <w:t>河北省</w:t>
            </w:r>
            <w:r>
              <w:rPr>
                <w:rFonts w:hint="eastAsia"/>
                <w:color w:val="auto"/>
                <w:sz w:val="24"/>
                <w:highlight w:val="none"/>
                <w:lang w:val="en-US" w:eastAsia="zh-CN"/>
              </w:rPr>
              <w:t>廊坊市</w:t>
            </w:r>
            <w:r>
              <w:rPr>
                <w:rFonts w:hint="eastAsia"/>
                <w:color w:val="auto"/>
                <w:sz w:val="24"/>
                <w:highlight w:val="none"/>
              </w:rPr>
              <w:t>香河县</w:t>
            </w:r>
          </w:p>
        </w:tc>
      </w:tr>
      <w:tr w14:paraId="2A82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99" w:type="dxa"/>
            <w:vMerge w:val="continue"/>
            <w:vAlign w:val="center"/>
          </w:tcPr>
          <w:p w14:paraId="231ED7D6">
            <w:pPr>
              <w:spacing w:line="400" w:lineRule="exact"/>
              <w:jc w:val="center"/>
              <w:outlineLvl w:val="9"/>
              <w:rPr>
                <w:rFonts w:ascii="宋体" w:hAnsi="宋体" w:cs="宋体"/>
                <w:color w:val="auto"/>
                <w:sz w:val="24"/>
                <w:highlight w:val="none"/>
              </w:rPr>
            </w:pPr>
          </w:p>
        </w:tc>
        <w:tc>
          <w:tcPr>
            <w:tcW w:w="2130" w:type="dxa"/>
            <w:vAlign w:val="center"/>
          </w:tcPr>
          <w:p w14:paraId="6E619ACF">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比选</w:t>
            </w:r>
            <w:r>
              <w:rPr>
                <w:rFonts w:hint="eastAsia" w:ascii="宋体" w:hAnsi="宋体" w:cs="宋体"/>
                <w:color w:val="auto"/>
                <w:sz w:val="24"/>
                <w:highlight w:val="none"/>
              </w:rPr>
              <w:t>范围和内容</w:t>
            </w:r>
          </w:p>
        </w:tc>
        <w:tc>
          <w:tcPr>
            <w:tcW w:w="6732" w:type="dxa"/>
            <w:vAlign w:val="center"/>
          </w:tcPr>
          <w:p w14:paraId="3F75000E">
            <w:pPr>
              <w:spacing w:line="360" w:lineRule="auto"/>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北运河新建和扩建提防21.20公里，清淤扩挖8.05公里</w:t>
            </w:r>
            <w:r>
              <w:rPr>
                <w:rFonts w:hint="eastAsia" w:ascii="宋体" w:hAnsi="宋体" w:cs="宋体"/>
                <w:color w:val="auto"/>
                <w:sz w:val="24"/>
                <w:highlight w:val="none"/>
                <w:lang w:eastAsia="zh-CN"/>
              </w:rPr>
              <w:t>；</w:t>
            </w:r>
            <w:r>
              <w:rPr>
                <w:rFonts w:hint="eastAsia" w:ascii="宋体" w:hAnsi="宋体" w:cs="宋体"/>
                <w:color w:val="auto"/>
                <w:sz w:val="24"/>
                <w:highlight w:val="none"/>
              </w:rPr>
              <w:t>凤港减河堤防扩建3.6公里，</w:t>
            </w:r>
            <w:r>
              <w:rPr>
                <w:rFonts w:hint="eastAsia" w:ascii="宋体" w:hAnsi="宋体" w:cs="宋体"/>
                <w:color w:val="auto"/>
                <w:sz w:val="24"/>
                <w:highlight w:val="none"/>
                <w:lang w:val="en-US" w:eastAsia="zh-CN"/>
              </w:rPr>
              <w:t>清淤</w:t>
            </w:r>
            <w:r>
              <w:rPr>
                <w:rFonts w:hint="eastAsia" w:ascii="宋体" w:hAnsi="宋体" w:cs="宋体"/>
                <w:color w:val="auto"/>
                <w:sz w:val="24"/>
                <w:highlight w:val="none"/>
              </w:rPr>
              <w:t>3.0公里、险工防护等</w:t>
            </w:r>
            <w:r>
              <w:rPr>
                <w:rFonts w:hint="eastAsia" w:ascii="宋体" w:hAnsi="宋体" w:cs="宋体"/>
                <w:color w:val="auto"/>
                <w:sz w:val="24"/>
                <w:highlight w:val="none"/>
                <w:lang w:val="en-US" w:eastAsia="zh-CN"/>
              </w:rPr>
              <w:t>的</w:t>
            </w:r>
            <w:r>
              <w:rPr>
                <w:rFonts w:hint="eastAsia"/>
                <w:color w:val="auto"/>
                <w:sz w:val="24"/>
                <w:highlight w:val="none"/>
              </w:rPr>
              <w:t>施工期环境监测</w:t>
            </w:r>
            <w:r>
              <w:rPr>
                <w:rFonts w:hint="eastAsia"/>
                <w:color w:val="auto"/>
                <w:sz w:val="24"/>
                <w:highlight w:val="none"/>
                <w:lang w:eastAsia="zh-CN"/>
              </w:rPr>
              <w:t>工作</w:t>
            </w:r>
          </w:p>
        </w:tc>
      </w:tr>
      <w:tr w14:paraId="7E32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99" w:type="dxa"/>
            <w:vMerge w:val="continue"/>
            <w:vAlign w:val="center"/>
          </w:tcPr>
          <w:p w14:paraId="2ACF6520">
            <w:pPr>
              <w:spacing w:line="400" w:lineRule="exact"/>
              <w:jc w:val="center"/>
              <w:outlineLvl w:val="9"/>
              <w:rPr>
                <w:rFonts w:ascii="宋体" w:hAnsi="宋体" w:cs="宋体"/>
                <w:color w:val="auto"/>
                <w:sz w:val="24"/>
                <w:highlight w:val="none"/>
              </w:rPr>
            </w:pPr>
          </w:p>
        </w:tc>
        <w:tc>
          <w:tcPr>
            <w:tcW w:w="2130" w:type="dxa"/>
            <w:vAlign w:val="center"/>
          </w:tcPr>
          <w:p w14:paraId="714F14D6">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资金来源</w:t>
            </w:r>
          </w:p>
        </w:tc>
        <w:tc>
          <w:tcPr>
            <w:tcW w:w="6732" w:type="dxa"/>
            <w:vAlign w:val="center"/>
          </w:tcPr>
          <w:p w14:paraId="39CB72B9">
            <w:pPr>
              <w:spacing w:line="360" w:lineRule="auto"/>
              <w:outlineLvl w:val="9"/>
              <w:rPr>
                <w:rFonts w:ascii="宋体" w:hAnsi="宋体" w:cs="宋体"/>
                <w:color w:val="auto"/>
                <w:sz w:val="24"/>
                <w:highlight w:val="none"/>
              </w:rPr>
            </w:pPr>
            <w:r>
              <w:rPr>
                <w:rFonts w:hint="eastAsia" w:ascii="Times New Roman" w:hAnsi="Times New Roman" w:eastAsia="宋体" w:cs="Times New Roman"/>
                <w:color w:val="auto"/>
                <w:sz w:val="24"/>
                <w:highlight w:val="none"/>
                <w:lang w:val="en-US" w:eastAsia="zh-CN"/>
              </w:rPr>
              <w:t>财政资金</w:t>
            </w:r>
          </w:p>
        </w:tc>
      </w:tr>
      <w:tr w14:paraId="4802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999" w:type="dxa"/>
            <w:vAlign w:val="center"/>
          </w:tcPr>
          <w:p w14:paraId="3237FA4F">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2</w:t>
            </w:r>
          </w:p>
        </w:tc>
        <w:tc>
          <w:tcPr>
            <w:tcW w:w="2130" w:type="dxa"/>
            <w:vAlign w:val="center"/>
          </w:tcPr>
          <w:p w14:paraId="44A61D8B">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工作内容</w:t>
            </w:r>
          </w:p>
        </w:tc>
        <w:tc>
          <w:tcPr>
            <w:tcW w:w="6732" w:type="dxa"/>
          </w:tcPr>
          <w:p w14:paraId="4BF17988">
            <w:pPr>
              <w:spacing w:line="400" w:lineRule="exact"/>
              <w:outlineLvl w:val="9"/>
              <w:rPr>
                <w:rFonts w:ascii="宋体" w:hAnsi="宋体" w:cs="宋体"/>
                <w:color w:val="auto"/>
                <w:sz w:val="24"/>
                <w:highlight w:val="none"/>
              </w:rPr>
            </w:pPr>
            <w:r>
              <w:rPr>
                <w:rFonts w:hint="eastAsia" w:ascii="宋体" w:hAnsi="宋体" w:cs="宋体"/>
                <w:color w:val="auto"/>
                <w:sz w:val="24"/>
                <w:highlight w:val="none"/>
              </w:rPr>
              <w:t>根据《中华人民共和国</w:t>
            </w:r>
            <w:r>
              <w:rPr>
                <w:rFonts w:hint="eastAsia" w:ascii="宋体" w:hAnsi="宋体" w:cs="宋体"/>
                <w:color w:val="auto"/>
                <w:sz w:val="24"/>
                <w:highlight w:val="none"/>
                <w:lang w:eastAsia="zh-CN"/>
              </w:rPr>
              <w:t>环境保护</w:t>
            </w:r>
            <w:r>
              <w:rPr>
                <w:rFonts w:hint="eastAsia" w:ascii="宋体" w:hAnsi="宋体" w:cs="宋体"/>
                <w:color w:val="auto"/>
                <w:sz w:val="24"/>
                <w:highlight w:val="none"/>
              </w:rPr>
              <w:t>法》和《环境空气质量标准》(GB3095-2012)</w:t>
            </w:r>
            <w:r>
              <w:rPr>
                <w:rFonts w:hint="eastAsia" w:ascii="宋体" w:hAnsi="宋体" w:cs="宋体"/>
                <w:color w:val="auto"/>
                <w:sz w:val="24"/>
                <w:highlight w:val="none"/>
                <w:lang w:eastAsia="zh-CN"/>
              </w:rPr>
              <w:t>、《声环境质量标准》（GB3096-2008）</w:t>
            </w:r>
            <w:r>
              <w:rPr>
                <w:rFonts w:hint="eastAsia" w:ascii="宋体" w:hAnsi="宋体" w:cs="宋体"/>
                <w:color w:val="auto"/>
                <w:sz w:val="24"/>
                <w:highlight w:val="none"/>
              </w:rPr>
              <w:t>及其他有关法律、法规的要求，结合项目</w:t>
            </w:r>
            <w:r>
              <w:rPr>
                <w:rFonts w:hint="eastAsia" w:ascii="宋体" w:hAnsi="宋体" w:cs="宋体"/>
                <w:color w:val="auto"/>
                <w:sz w:val="24"/>
                <w:highlight w:val="none"/>
                <w:lang w:val="en-US" w:eastAsia="zh-CN"/>
              </w:rPr>
              <w:t>环境影响报告及其批复的要求和工程</w:t>
            </w:r>
            <w:r>
              <w:rPr>
                <w:rFonts w:hint="eastAsia" w:ascii="宋体" w:hAnsi="宋体" w:cs="宋体"/>
                <w:color w:val="auto"/>
                <w:sz w:val="24"/>
                <w:highlight w:val="none"/>
              </w:rPr>
              <w:t>实际，完成本项目</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w:t>
            </w:r>
            <w:r>
              <w:rPr>
                <w:rFonts w:hint="eastAsia" w:ascii="宋体" w:hAnsi="宋体" w:cs="宋体"/>
                <w:color w:val="auto"/>
                <w:sz w:val="24"/>
                <w:highlight w:val="none"/>
                <w:lang w:eastAsia="zh-CN"/>
              </w:rPr>
              <w:t>工作</w:t>
            </w:r>
            <w:r>
              <w:rPr>
                <w:rFonts w:hint="eastAsia" w:ascii="宋体" w:hAnsi="宋体" w:cs="宋体"/>
                <w:color w:val="auto"/>
                <w:sz w:val="24"/>
                <w:highlight w:val="none"/>
              </w:rPr>
              <w:t>并配合</w:t>
            </w:r>
            <w:r>
              <w:rPr>
                <w:rFonts w:hint="eastAsia" w:ascii="宋体" w:hAnsi="宋体" w:cs="宋体"/>
                <w:color w:val="auto"/>
                <w:sz w:val="24"/>
                <w:highlight w:val="none"/>
                <w:lang w:eastAsia="zh-CN"/>
              </w:rPr>
              <w:t>环境保护</w:t>
            </w:r>
            <w:r>
              <w:rPr>
                <w:rFonts w:hint="eastAsia" w:ascii="宋体" w:hAnsi="宋体" w:cs="宋体"/>
                <w:color w:val="auto"/>
                <w:sz w:val="24"/>
                <w:highlight w:val="none"/>
              </w:rPr>
              <w:t>验收</w:t>
            </w:r>
            <w:r>
              <w:rPr>
                <w:rFonts w:hint="eastAsia" w:ascii="宋体" w:hAnsi="宋体" w:cs="宋体"/>
                <w:color w:val="auto"/>
                <w:sz w:val="24"/>
                <w:highlight w:val="none"/>
                <w:lang w:eastAsia="zh-CN"/>
              </w:rPr>
              <w:t>工作</w:t>
            </w:r>
            <w:r>
              <w:rPr>
                <w:rFonts w:hint="eastAsia" w:ascii="宋体" w:hAnsi="宋体" w:cs="宋体"/>
                <w:color w:val="auto"/>
                <w:sz w:val="24"/>
                <w:highlight w:val="none"/>
              </w:rPr>
              <w:t>。</w:t>
            </w:r>
          </w:p>
        </w:tc>
      </w:tr>
      <w:tr w14:paraId="7994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99" w:type="dxa"/>
            <w:vAlign w:val="center"/>
          </w:tcPr>
          <w:p w14:paraId="6B3454E8">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3</w:t>
            </w:r>
          </w:p>
        </w:tc>
        <w:tc>
          <w:tcPr>
            <w:tcW w:w="2130" w:type="dxa"/>
            <w:vAlign w:val="center"/>
          </w:tcPr>
          <w:p w14:paraId="31732F22">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工作要求</w:t>
            </w:r>
          </w:p>
        </w:tc>
        <w:tc>
          <w:tcPr>
            <w:tcW w:w="6732" w:type="dxa"/>
          </w:tcPr>
          <w:p w14:paraId="50F9C89C">
            <w:pPr>
              <w:spacing w:line="400" w:lineRule="exact"/>
              <w:outlineLvl w:val="9"/>
              <w:rPr>
                <w:rFonts w:ascii="宋体" w:hAnsi="宋体" w:cs="宋体"/>
                <w:color w:val="auto"/>
                <w:sz w:val="24"/>
                <w:highlight w:val="none"/>
              </w:rPr>
            </w:pPr>
            <w:r>
              <w:rPr>
                <w:rFonts w:hint="eastAsia" w:ascii="宋体" w:hAnsi="宋体" w:cs="宋体"/>
                <w:color w:val="auto"/>
                <w:sz w:val="24"/>
                <w:highlight w:val="none"/>
              </w:rPr>
              <w:t>施工期监测必须符合国家和地方的法律法规要求，满足相关技术标准要求，具有独立性，公正性和科学性，能够达到政府行政主管部门的要求。</w:t>
            </w:r>
          </w:p>
        </w:tc>
      </w:tr>
      <w:tr w14:paraId="4615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2774C534">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4</w:t>
            </w:r>
          </w:p>
        </w:tc>
        <w:tc>
          <w:tcPr>
            <w:tcW w:w="2130" w:type="dxa"/>
            <w:vAlign w:val="center"/>
          </w:tcPr>
          <w:p w14:paraId="4E21800F">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人资格条件</w:t>
            </w:r>
          </w:p>
        </w:tc>
        <w:tc>
          <w:tcPr>
            <w:tcW w:w="6732" w:type="dxa"/>
          </w:tcPr>
          <w:p w14:paraId="60807080">
            <w:pPr>
              <w:pStyle w:val="6"/>
              <w:keepNext w:val="0"/>
              <w:keepLines w:val="0"/>
              <w:pageBreakBefore w:val="0"/>
              <w:kinsoku/>
              <w:wordWrap/>
              <w:overflowPunct/>
              <w:topLinePunct w:val="0"/>
              <w:bidi w:val="0"/>
              <w:spacing w:before="211" w:line="360" w:lineRule="auto"/>
              <w:ind w:right="-193" w:rightChars="-92"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eastAsia="宋体" w:cs="宋体"/>
                <w:color w:val="auto"/>
                <w:sz w:val="24"/>
                <w:highlight w:val="none"/>
                <w:lang w:val="en-US" w:eastAsia="zh-CN"/>
              </w:rPr>
              <w:t>需具备独立法人资格</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提供企业营业执照副本（扫描件加盖企业公章）。</w:t>
            </w:r>
          </w:p>
          <w:p w14:paraId="3E32B16C">
            <w:pPr>
              <w:spacing w:line="560" w:lineRule="exact"/>
              <w:ind w:firstLine="482" w:firstLineChars="200"/>
              <w:outlineLvl w:val="9"/>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2、资质证书：</w:t>
            </w:r>
            <w:r>
              <w:rPr>
                <w:rFonts w:hint="eastAsia" w:ascii="宋体" w:hAnsi="宋体" w:eastAsia="宋体" w:cs="宋体"/>
                <w:color w:val="auto"/>
                <w:kern w:val="2"/>
                <w:sz w:val="24"/>
                <w:szCs w:val="24"/>
                <w:highlight w:val="none"/>
                <w:lang w:val="en-US" w:eastAsia="zh-CN" w:bidi="ar-SA"/>
              </w:rPr>
              <w:t>具有省级或省级以上质量技术监督部门颁发有效的CMA《检验检测机构资质认定证书》（证书附表须至少具备水和废水参数、空气和废气参数、噪声等检测能力</w:t>
            </w:r>
            <w:r>
              <w:rPr>
                <w:rFonts w:hint="eastAsia" w:ascii="宋体" w:hAnsi="宋体" w:cs="宋体"/>
                <w:color w:val="auto"/>
                <w:kern w:val="2"/>
                <w:sz w:val="24"/>
                <w:szCs w:val="24"/>
                <w:highlight w:val="none"/>
                <w:lang w:val="en-US" w:eastAsia="zh-CN" w:bidi="ar-SA"/>
              </w:rPr>
              <w:t>即满足环境影响报告及其批复的要求和工程实际</w:t>
            </w:r>
            <w:r>
              <w:rPr>
                <w:rFonts w:hint="eastAsia" w:ascii="宋体" w:hAnsi="宋体" w:eastAsia="宋体" w:cs="宋体"/>
                <w:color w:val="auto"/>
                <w:kern w:val="2"/>
                <w:sz w:val="24"/>
                <w:szCs w:val="24"/>
                <w:highlight w:val="none"/>
                <w:lang w:val="en-US" w:eastAsia="zh-CN" w:bidi="ar-SA"/>
              </w:rPr>
              <w:t>）（需提供证书扫描件）。</w:t>
            </w:r>
          </w:p>
          <w:p w14:paraId="71A5953A">
            <w:pPr>
              <w:spacing w:line="56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业绩要求：</w:t>
            </w:r>
            <w:r>
              <w:rPr>
                <w:rFonts w:hint="eastAsia" w:ascii="宋体" w:hAnsi="宋体" w:cs="宋体"/>
                <w:color w:val="auto"/>
                <w:sz w:val="24"/>
                <w:highlight w:val="none"/>
              </w:rPr>
              <w:t>近三年（2022年1月1日至今，以合同签订时间为准）</w:t>
            </w:r>
            <w:r>
              <w:rPr>
                <w:rFonts w:hint="eastAsia" w:ascii="宋体" w:hAnsi="宋体" w:cs="宋体"/>
                <w:b/>
                <w:bCs/>
                <w:color w:val="auto"/>
                <w:sz w:val="24"/>
                <w:highlight w:val="none"/>
              </w:rPr>
              <w:t>具有从事生产建设项目</w:t>
            </w:r>
            <w:r>
              <w:rPr>
                <w:rFonts w:hint="eastAsia" w:ascii="宋体" w:hAnsi="宋体" w:cs="宋体"/>
                <w:b/>
                <w:bCs/>
                <w:color w:val="auto"/>
                <w:sz w:val="24"/>
                <w:highlight w:val="none"/>
                <w:lang w:eastAsia="zh-CN"/>
              </w:rPr>
              <w:t>环境</w:t>
            </w:r>
            <w:r>
              <w:rPr>
                <w:rFonts w:hint="eastAsia" w:ascii="宋体" w:hAnsi="宋体" w:cs="宋体"/>
                <w:b/>
                <w:bCs/>
                <w:color w:val="auto"/>
                <w:sz w:val="24"/>
                <w:highlight w:val="none"/>
              </w:rPr>
              <w:t>监测工作类似业绩至少3项</w:t>
            </w:r>
            <w:r>
              <w:rPr>
                <w:rFonts w:hint="eastAsia" w:ascii="宋体" w:hAnsi="宋体" w:cs="宋体"/>
                <w:color w:val="auto"/>
                <w:sz w:val="24"/>
                <w:highlight w:val="none"/>
              </w:rPr>
              <w:t>，需提供有效证明文件（证明文件包括</w:t>
            </w:r>
            <w:r>
              <w:rPr>
                <w:rFonts w:hint="eastAsia" w:ascii="宋体" w:hAnsi="宋体" w:eastAsia="宋体" w:cs="宋体"/>
                <w:b w:val="0"/>
                <w:bCs w:val="0"/>
                <w:color w:val="auto"/>
                <w:sz w:val="24"/>
                <w:szCs w:val="24"/>
                <w:highlight w:val="none"/>
              </w:rPr>
              <w:t>中标通知书或</w:t>
            </w:r>
            <w:r>
              <w:rPr>
                <w:rFonts w:hint="eastAsia" w:ascii="宋体" w:hAnsi="宋体" w:cs="宋体"/>
                <w:b/>
                <w:bCs/>
                <w:color w:val="auto"/>
                <w:sz w:val="24"/>
                <w:highlight w:val="none"/>
                <w:lang w:eastAsia="zh-CN"/>
              </w:rPr>
              <w:t>环境</w:t>
            </w:r>
            <w:r>
              <w:rPr>
                <w:rFonts w:hint="eastAsia" w:ascii="宋体" w:hAnsi="宋体" w:cs="宋体"/>
                <w:b/>
                <w:bCs/>
                <w:color w:val="auto"/>
                <w:sz w:val="24"/>
                <w:highlight w:val="none"/>
              </w:rPr>
              <w:t>监测工作</w:t>
            </w:r>
            <w:r>
              <w:rPr>
                <w:rFonts w:hint="eastAsia" w:ascii="宋体" w:hAnsi="宋体" w:eastAsia="宋体" w:cs="宋体"/>
                <w:b w:val="0"/>
                <w:bCs w:val="0"/>
                <w:color w:val="auto"/>
                <w:sz w:val="24"/>
                <w:szCs w:val="24"/>
                <w:highlight w:val="none"/>
              </w:rPr>
              <w:t>合同</w:t>
            </w:r>
            <w:r>
              <w:rPr>
                <w:rFonts w:hint="eastAsia" w:ascii="宋体" w:hAnsi="宋体" w:eastAsia="宋体" w:cs="宋体"/>
                <w:b w:val="0"/>
                <w:bCs w:val="0"/>
                <w:color w:val="auto"/>
                <w:sz w:val="24"/>
                <w:szCs w:val="24"/>
                <w:highlight w:val="none"/>
                <w:lang w:val="en-US" w:eastAsia="zh-CN"/>
              </w:rPr>
              <w:t>协议书等</w:t>
            </w:r>
            <w:r>
              <w:rPr>
                <w:rFonts w:hint="eastAsia" w:ascii="宋体" w:hAnsi="宋体" w:eastAsia="宋体" w:cs="宋体"/>
                <w:b w:val="0"/>
                <w:bCs w:val="0"/>
                <w:color w:val="auto"/>
                <w:sz w:val="24"/>
                <w:szCs w:val="24"/>
                <w:highlight w:val="none"/>
              </w:rPr>
              <w:t>关键页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需体项目名称、现</w:t>
            </w:r>
            <w:r>
              <w:rPr>
                <w:rFonts w:hint="eastAsia" w:ascii="宋体" w:hAnsi="宋体" w:eastAsia="宋体" w:cs="宋体"/>
                <w:b w:val="0"/>
                <w:bCs w:val="0"/>
                <w:color w:val="auto"/>
                <w:sz w:val="24"/>
                <w:szCs w:val="24"/>
                <w:highlight w:val="none"/>
              </w:rPr>
              <w:t>服务内容、签字</w:t>
            </w:r>
            <w:r>
              <w:rPr>
                <w:rFonts w:hint="eastAsia" w:ascii="宋体" w:hAnsi="宋体" w:eastAsia="宋体" w:cs="宋体"/>
                <w:b w:val="0"/>
                <w:bCs w:val="0"/>
                <w:color w:val="auto"/>
                <w:sz w:val="24"/>
                <w:szCs w:val="24"/>
                <w:highlight w:val="none"/>
                <w:lang w:val="en-US" w:eastAsia="zh-CN"/>
              </w:rPr>
              <w:t>盖章</w:t>
            </w:r>
            <w:r>
              <w:rPr>
                <w:rFonts w:hint="eastAsia" w:ascii="宋体" w:hAnsi="宋体" w:eastAsia="宋体" w:cs="宋体"/>
                <w:b w:val="0"/>
                <w:bCs w:val="0"/>
                <w:color w:val="auto"/>
                <w:sz w:val="24"/>
                <w:szCs w:val="24"/>
                <w:highlight w:val="none"/>
              </w:rPr>
              <w:t>页</w:t>
            </w:r>
            <w:r>
              <w:rPr>
                <w:rFonts w:hint="eastAsia" w:ascii="宋体" w:hAnsi="宋体" w:eastAsia="宋体" w:cs="宋体"/>
                <w:b w:val="0"/>
                <w:bCs w:val="0"/>
                <w:color w:val="auto"/>
                <w:sz w:val="24"/>
                <w:szCs w:val="24"/>
                <w:highlight w:val="none"/>
                <w:lang w:val="en-US" w:eastAsia="zh-CN"/>
              </w:rPr>
              <w:t>等内容</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否则业绩无效</w:t>
            </w:r>
            <w:r>
              <w:rPr>
                <w:rFonts w:hint="eastAsia" w:ascii="宋体" w:hAnsi="宋体" w:cs="宋体"/>
                <w:color w:val="auto"/>
                <w:sz w:val="24"/>
                <w:highlight w:val="none"/>
              </w:rPr>
              <w:t>。</w:t>
            </w:r>
          </w:p>
          <w:p w14:paraId="3E657C1B">
            <w:pPr>
              <w:spacing w:line="56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、承担本项目的主要人员要求：项目负责人1名，具有</w:t>
            </w:r>
            <w:r>
              <w:rPr>
                <w:rFonts w:hint="eastAsia" w:ascii="宋体" w:hAnsi="宋体" w:cs="宋体"/>
                <w:color w:val="auto"/>
                <w:sz w:val="24"/>
                <w:highlight w:val="none"/>
                <w:lang w:val="en-US" w:eastAsia="zh-CN"/>
              </w:rPr>
              <w:t>环境监测类或环境管理类或环境工程类中级及以上</w:t>
            </w:r>
            <w:r>
              <w:rPr>
                <w:rFonts w:hint="eastAsia" w:ascii="宋体" w:hAnsi="宋体" w:cs="宋体"/>
                <w:color w:val="auto"/>
                <w:sz w:val="24"/>
                <w:highlight w:val="none"/>
              </w:rPr>
              <w:t>技术职称。</w:t>
            </w:r>
          </w:p>
          <w:p w14:paraId="09C72215">
            <w:pPr>
              <w:spacing w:line="56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、提供</w:t>
            </w:r>
            <w:r>
              <w:rPr>
                <w:rFonts w:hint="eastAsia" w:ascii="宋体" w:hAnsi="宋体" w:cs="宋体"/>
                <w:color w:val="auto"/>
                <w:sz w:val="24"/>
                <w:highlight w:val="none"/>
                <w:lang w:eastAsia="zh-CN"/>
              </w:rPr>
              <w:t>环境检测报告</w:t>
            </w:r>
            <w:r>
              <w:rPr>
                <w:rFonts w:hint="eastAsia" w:ascii="宋体" w:hAnsi="宋体" w:cs="宋体"/>
                <w:color w:val="auto"/>
                <w:sz w:val="24"/>
                <w:highlight w:val="none"/>
              </w:rPr>
              <w:t>（</w:t>
            </w:r>
            <w:r>
              <w:rPr>
                <w:rFonts w:hint="eastAsia" w:ascii="宋体" w:hAnsi="宋体" w:cs="宋体"/>
                <w:color w:val="auto"/>
                <w:sz w:val="24"/>
                <w:highlight w:val="none"/>
                <w:lang w:eastAsia="zh-CN"/>
              </w:rPr>
              <w:t>检测报告</w:t>
            </w:r>
            <w:r>
              <w:rPr>
                <w:rFonts w:hint="eastAsia" w:ascii="宋体" w:hAnsi="宋体" w:cs="宋体"/>
                <w:color w:val="auto"/>
                <w:sz w:val="24"/>
                <w:highlight w:val="none"/>
              </w:rPr>
              <w:t>包括但不限于</w:t>
            </w:r>
            <w:r>
              <w:rPr>
                <w:rFonts w:hint="eastAsia" w:ascii="宋体" w:hAnsi="宋体" w:cs="宋体"/>
                <w:color w:val="auto"/>
                <w:sz w:val="24"/>
                <w:highlight w:val="none"/>
                <w:lang w:eastAsia="zh-CN"/>
              </w:rPr>
              <w:t>项目名称</w:t>
            </w:r>
            <w:r>
              <w:rPr>
                <w:rFonts w:hint="eastAsia" w:ascii="宋体" w:hAnsi="宋体" w:cs="宋体"/>
                <w:color w:val="auto"/>
                <w:sz w:val="24"/>
                <w:highlight w:val="none"/>
              </w:rPr>
              <w:t>、工作范围及内容、参与项目人员、</w:t>
            </w:r>
            <w:r>
              <w:rPr>
                <w:rFonts w:hint="eastAsia" w:ascii="宋体" w:hAnsi="宋体" w:cs="宋体"/>
                <w:color w:val="auto"/>
                <w:sz w:val="24"/>
                <w:highlight w:val="none"/>
                <w:lang w:eastAsia="zh-CN"/>
              </w:rPr>
              <w:t>检测结果及结论</w:t>
            </w:r>
            <w:r>
              <w:rPr>
                <w:rFonts w:hint="eastAsia" w:ascii="宋体" w:hAnsi="宋体" w:cs="宋体"/>
                <w:color w:val="auto"/>
                <w:sz w:val="24"/>
                <w:highlight w:val="none"/>
              </w:rPr>
              <w:t>）。</w:t>
            </w:r>
          </w:p>
        </w:tc>
      </w:tr>
      <w:tr w14:paraId="73F9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9" w:type="dxa"/>
            <w:vAlign w:val="center"/>
          </w:tcPr>
          <w:p w14:paraId="342F4803">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5</w:t>
            </w:r>
          </w:p>
        </w:tc>
        <w:tc>
          <w:tcPr>
            <w:tcW w:w="2130" w:type="dxa"/>
            <w:vAlign w:val="center"/>
          </w:tcPr>
          <w:p w14:paraId="3A9903D5">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监测服务期</w:t>
            </w:r>
          </w:p>
        </w:tc>
        <w:tc>
          <w:tcPr>
            <w:tcW w:w="6732" w:type="dxa"/>
            <w:vAlign w:val="center"/>
          </w:tcPr>
          <w:p w14:paraId="0E2CA448">
            <w:pPr>
              <w:spacing w:line="560" w:lineRule="exact"/>
              <w:outlineLvl w:val="9"/>
              <w:rPr>
                <w:rFonts w:ascii="宋体" w:hAnsi="宋体" w:cs="宋体"/>
                <w:color w:val="auto"/>
                <w:sz w:val="24"/>
                <w:highlight w:val="none"/>
              </w:rPr>
            </w:pPr>
            <w:r>
              <w:rPr>
                <w:color w:val="auto"/>
                <w:sz w:val="24"/>
                <w:highlight w:val="none"/>
              </w:rPr>
              <w:t>从合同签订生效之日起</w:t>
            </w:r>
            <w:r>
              <w:rPr>
                <w:rFonts w:hint="eastAsia"/>
                <w:color w:val="auto"/>
                <w:sz w:val="24"/>
                <w:highlight w:val="none"/>
                <w:lang w:val="en-US" w:eastAsia="zh-CN"/>
              </w:rPr>
              <w:t>至</w:t>
            </w:r>
            <w:r>
              <w:rPr>
                <w:color w:val="auto"/>
                <w:sz w:val="24"/>
                <w:highlight w:val="none"/>
              </w:rPr>
              <w:t>通过</w:t>
            </w:r>
            <w:r>
              <w:rPr>
                <w:rFonts w:hint="eastAsia"/>
                <w:color w:val="auto"/>
                <w:sz w:val="24"/>
                <w:highlight w:val="none"/>
                <w:lang w:eastAsia="zh-CN"/>
              </w:rPr>
              <w:t>环境保护</w:t>
            </w:r>
            <w:r>
              <w:rPr>
                <w:color w:val="auto"/>
                <w:sz w:val="24"/>
                <w:highlight w:val="none"/>
              </w:rPr>
              <w:t>验收</w:t>
            </w:r>
            <w:r>
              <w:rPr>
                <w:rFonts w:hint="eastAsia"/>
                <w:color w:val="auto"/>
                <w:sz w:val="24"/>
                <w:highlight w:val="none"/>
                <w:lang w:val="en-US" w:eastAsia="zh-CN"/>
              </w:rPr>
              <w:t>止（计划</w:t>
            </w:r>
            <w:r>
              <w:rPr>
                <w:rFonts w:hint="eastAsia" w:ascii="宋体" w:hAnsi="宋体" w:cs="宋体"/>
                <w:color w:val="auto"/>
                <w:sz w:val="24"/>
                <w:highlight w:val="none"/>
              </w:rPr>
              <w:t>施工工期</w:t>
            </w:r>
            <w:r>
              <w:rPr>
                <w:rFonts w:hint="eastAsia" w:ascii="宋体" w:hAnsi="宋体" w:cs="宋体"/>
                <w:color w:val="auto"/>
                <w:sz w:val="24"/>
                <w:highlight w:val="none"/>
                <w:lang w:val="en-US" w:eastAsia="zh-CN"/>
              </w:rPr>
              <w:t>为</w:t>
            </w:r>
            <w:r>
              <w:rPr>
                <w:rFonts w:hint="eastAsia" w:ascii="宋体" w:hAnsi="宋体" w:cs="宋体"/>
                <w:color w:val="auto"/>
                <w:sz w:val="24"/>
                <w:highlight w:val="none"/>
              </w:rPr>
              <w:t>12个月</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r>
      <w:tr w14:paraId="4397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9" w:type="dxa"/>
            <w:vAlign w:val="center"/>
          </w:tcPr>
          <w:p w14:paraId="54B99BAD">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6</w:t>
            </w:r>
          </w:p>
        </w:tc>
        <w:tc>
          <w:tcPr>
            <w:tcW w:w="2130" w:type="dxa"/>
            <w:vAlign w:val="center"/>
          </w:tcPr>
          <w:p w14:paraId="5695FC56">
            <w:pPr>
              <w:spacing w:line="400" w:lineRule="exact"/>
              <w:jc w:val="center"/>
              <w:outlineLvl w:val="9"/>
              <w:rPr>
                <w:rFonts w:ascii="宋体" w:hAnsi="宋体" w:cs="宋体"/>
                <w:b/>
                <w:bCs/>
                <w:color w:val="auto"/>
                <w:sz w:val="24"/>
                <w:highlight w:val="none"/>
              </w:rPr>
            </w:pPr>
            <w:r>
              <w:rPr>
                <w:rFonts w:hint="eastAsia" w:ascii="宋体" w:hAnsi="宋体" w:cs="宋体"/>
                <w:b/>
                <w:bCs/>
                <w:color w:val="auto"/>
                <w:sz w:val="24"/>
                <w:highlight w:val="none"/>
              </w:rPr>
              <w:t>最高限价</w:t>
            </w:r>
          </w:p>
        </w:tc>
        <w:tc>
          <w:tcPr>
            <w:tcW w:w="6732" w:type="dxa"/>
          </w:tcPr>
          <w:p w14:paraId="6708E86C">
            <w:pPr>
              <w:spacing w:line="400" w:lineRule="exact"/>
              <w:ind w:left="0" w:leftChars="0" w:firstLine="219" w:firstLineChars="91"/>
              <w:outlineLvl w:val="9"/>
              <w:rPr>
                <w:rFonts w:ascii="宋体" w:hAnsi="宋体" w:cs="宋体"/>
                <w:b/>
                <w:bCs/>
                <w:color w:val="auto"/>
                <w:sz w:val="24"/>
                <w:highlight w:val="none"/>
              </w:rPr>
            </w:pPr>
            <w:r>
              <w:rPr>
                <w:rFonts w:hint="eastAsia" w:ascii="宋体" w:hAnsi="宋体" w:cs="宋体"/>
                <w:b/>
                <w:bCs/>
                <w:color w:val="auto"/>
                <w:sz w:val="24"/>
                <w:highlight w:val="none"/>
              </w:rPr>
              <w:t>人民币：壹拾</w:t>
            </w:r>
            <w:r>
              <w:rPr>
                <w:rFonts w:hint="eastAsia" w:ascii="宋体" w:hAnsi="宋体" w:cs="宋体"/>
                <w:b/>
                <w:bCs/>
                <w:color w:val="auto"/>
                <w:sz w:val="24"/>
                <w:highlight w:val="none"/>
                <w:lang w:val="en-US" w:eastAsia="zh-CN"/>
              </w:rPr>
              <w:t>柒</w:t>
            </w:r>
            <w:r>
              <w:rPr>
                <w:rFonts w:hint="eastAsia" w:ascii="宋体" w:hAnsi="宋体" w:cs="宋体"/>
                <w:b/>
                <w:bCs/>
                <w:color w:val="auto"/>
                <w:sz w:val="24"/>
                <w:highlight w:val="none"/>
              </w:rPr>
              <w:t>万</w:t>
            </w:r>
            <w:r>
              <w:rPr>
                <w:rFonts w:hint="eastAsia" w:ascii="宋体" w:hAnsi="宋体" w:cs="宋体"/>
                <w:b/>
                <w:bCs/>
                <w:color w:val="auto"/>
                <w:sz w:val="24"/>
                <w:highlight w:val="none"/>
                <w:lang w:val="en-US" w:eastAsia="zh-CN"/>
              </w:rPr>
              <w:t>肆仟叁佰</w:t>
            </w:r>
            <w:r>
              <w:rPr>
                <w:rFonts w:hint="eastAsia" w:ascii="宋体" w:hAnsi="宋体" w:cs="宋体"/>
                <w:b/>
                <w:bCs/>
                <w:color w:val="auto"/>
                <w:sz w:val="24"/>
                <w:highlight w:val="none"/>
              </w:rPr>
              <w:t>元整（</w:t>
            </w:r>
            <w:r>
              <w:rPr>
                <w:rFonts w:hint="eastAsia" w:ascii="宋体" w:hAnsi="宋体" w:cs="宋体"/>
                <w:b/>
                <w:bCs/>
                <w:color w:val="auto"/>
                <w:sz w:val="24"/>
                <w:highlight w:val="none"/>
                <w:lang w:val="en-US" w:eastAsia="zh-CN"/>
              </w:rPr>
              <w:t>1743</w:t>
            </w:r>
            <w:r>
              <w:rPr>
                <w:rFonts w:hint="eastAsia" w:ascii="宋体" w:hAnsi="宋体" w:cs="宋体"/>
                <w:b/>
                <w:bCs/>
                <w:color w:val="auto"/>
                <w:sz w:val="24"/>
                <w:highlight w:val="none"/>
              </w:rPr>
              <w:t>00.00元）</w:t>
            </w:r>
          </w:p>
        </w:tc>
      </w:tr>
      <w:tr w14:paraId="0BBA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1902DFFC">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7</w:t>
            </w:r>
          </w:p>
        </w:tc>
        <w:tc>
          <w:tcPr>
            <w:tcW w:w="2130" w:type="dxa"/>
            <w:vAlign w:val="center"/>
          </w:tcPr>
          <w:p w14:paraId="03F48FD3">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文件的提交、地点及截止时间</w:t>
            </w:r>
          </w:p>
        </w:tc>
        <w:tc>
          <w:tcPr>
            <w:tcW w:w="6732" w:type="dxa"/>
            <w:vAlign w:val="top"/>
          </w:tcPr>
          <w:p w14:paraId="6CDE6FFE">
            <w:p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07</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15</w:t>
            </w:r>
            <w:r>
              <w:rPr>
                <w:rFonts w:hint="eastAsia" w:ascii="宋体" w:hAnsi="宋体" w:cs="宋体"/>
                <w:b/>
                <w:bCs/>
                <w:color w:val="auto"/>
                <w:sz w:val="24"/>
                <w:highlight w:val="none"/>
              </w:rPr>
              <w:t>日10时00分</w:t>
            </w:r>
            <w:r>
              <w:rPr>
                <w:rFonts w:hint="eastAsia" w:ascii="宋体" w:hAnsi="宋体" w:cs="宋体"/>
                <w:color w:val="auto"/>
                <w:sz w:val="24"/>
                <w:highlight w:val="none"/>
              </w:rPr>
              <w:t>（北京时间）</w:t>
            </w:r>
          </w:p>
          <w:p w14:paraId="411C7DE1">
            <w:p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rPr>
              <w:t>开标地点：</w:t>
            </w:r>
            <w:r>
              <w:rPr>
                <w:rFonts w:hint="eastAsia" w:ascii="宋体" w:hAnsi="宋体" w:cs="宋体"/>
                <w:color w:val="auto"/>
                <w:sz w:val="24"/>
                <w:highlight w:val="none"/>
                <w:lang w:val="en-US" w:eastAsia="zh-CN"/>
              </w:rPr>
              <w:t>重庆市渝中区长江二路221号建科大厦14楼监理咨询二公司</w:t>
            </w:r>
          </w:p>
        </w:tc>
      </w:tr>
      <w:tr w14:paraId="0655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20DDB858">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8</w:t>
            </w:r>
          </w:p>
        </w:tc>
        <w:tc>
          <w:tcPr>
            <w:tcW w:w="2130" w:type="dxa"/>
            <w:vAlign w:val="center"/>
          </w:tcPr>
          <w:p w14:paraId="59C44E03">
            <w:pPr>
              <w:spacing w:line="400" w:lineRule="exact"/>
              <w:outlineLvl w:val="9"/>
              <w:rPr>
                <w:rFonts w:ascii="宋体" w:hAnsi="宋体" w:cs="宋体"/>
                <w:color w:val="auto"/>
                <w:sz w:val="24"/>
                <w:highlight w:val="none"/>
              </w:rPr>
            </w:pPr>
            <w:r>
              <w:rPr>
                <w:rFonts w:hint="eastAsia" w:ascii="宋体" w:hAnsi="宋体" w:cs="宋体"/>
                <w:color w:val="auto"/>
                <w:sz w:val="24"/>
                <w:highlight w:val="none"/>
                <w:lang w:val="en-US" w:eastAsia="zh-CN"/>
              </w:rPr>
              <w:t>评标小组的</w:t>
            </w:r>
            <w:r>
              <w:rPr>
                <w:rFonts w:hint="eastAsia" w:ascii="宋体" w:hAnsi="宋体" w:cs="宋体"/>
                <w:color w:val="auto"/>
                <w:sz w:val="24"/>
                <w:highlight w:val="none"/>
              </w:rPr>
              <w:t>组建</w:t>
            </w:r>
          </w:p>
        </w:tc>
        <w:tc>
          <w:tcPr>
            <w:tcW w:w="6732" w:type="dxa"/>
            <w:vAlign w:val="center"/>
          </w:tcPr>
          <w:p w14:paraId="06F259D6">
            <w:p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lang w:eastAsia="zh-CN"/>
              </w:rPr>
              <w:t>比选</w:t>
            </w:r>
            <w:r>
              <w:rPr>
                <w:rFonts w:hint="eastAsia" w:ascii="宋体" w:hAnsi="宋体" w:cs="宋体"/>
                <w:color w:val="auto"/>
                <w:sz w:val="24"/>
                <w:highlight w:val="none"/>
              </w:rPr>
              <w:t>人按法律法规及相关规定依法组建；</w:t>
            </w:r>
          </w:p>
        </w:tc>
      </w:tr>
      <w:tr w14:paraId="5269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363CCEF">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9</w:t>
            </w:r>
          </w:p>
        </w:tc>
        <w:tc>
          <w:tcPr>
            <w:tcW w:w="2130" w:type="dxa"/>
            <w:vAlign w:val="center"/>
          </w:tcPr>
          <w:p w14:paraId="4DA87A1F">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分包、转包</w:t>
            </w:r>
          </w:p>
        </w:tc>
        <w:tc>
          <w:tcPr>
            <w:tcW w:w="6732" w:type="dxa"/>
            <w:vAlign w:val="center"/>
          </w:tcPr>
          <w:p w14:paraId="7CAE2556">
            <w:p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人中标后应独立完成合同内容，不得将项目转包、分包</w:t>
            </w:r>
          </w:p>
        </w:tc>
      </w:tr>
      <w:tr w14:paraId="44A0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2804190C">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10</w:t>
            </w:r>
          </w:p>
        </w:tc>
        <w:tc>
          <w:tcPr>
            <w:tcW w:w="2130" w:type="dxa"/>
            <w:vAlign w:val="center"/>
          </w:tcPr>
          <w:p w14:paraId="061F30AF">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踏勘现场</w:t>
            </w:r>
          </w:p>
        </w:tc>
        <w:tc>
          <w:tcPr>
            <w:tcW w:w="6732" w:type="dxa"/>
            <w:vAlign w:val="center"/>
          </w:tcPr>
          <w:p w14:paraId="77686C05">
            <w:p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人自行对工程范围内现场及周围环境进行踏勘，以便</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人获取自己负责的有关编制</w:t>
            </w:r>
            <w:r>
              <w:rPr>
                <w:rFonts w:hint="eastAsia" w:ascii="宋体" w:hAnsi="宋体" w:cs="宋体"/>
                <w:color w:val="auto"/>
                <w:sz w:val="24"/>
                <w:highlight w:val="none"/>
                <w:lang w:eastAsia="zh-CN"/>
              </w:rPr>
              <w:t>竞选</w:t>
            </w:r>
            <w:r>
              <w:rPr>
                <w:rFonts w:hint="eastAsia" w:ascii="宋体" w:hAnsi="宋体" w:cs="宋体"/>
                <w:color w:val="auto"/>
                <w:sz w:val="24"/>
                <w:highlight w:val="none"/>
              </w:rPr>
              <w:t>文件和签署合同所需的所有资料。踏勘现场所发生的费用由</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人自己承担。</w:t>
            </w:r>
          </w:p>
        </w:tc>
      </w:tr>
      <w:tr w14:paraId="3651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EB74BE9">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11</w:t>
            </w:r>
          </w:p>
        </w:tc>
        <w:tc>
          <w:tcPr>
            <w:tcW w:w="2130" w:type="dxa"/>
            <w:vAlign w:val="center"/>
          </w:tcPr>
          <w:p w14:paraId="18EBA334">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比选</w:t>
            </w:r>
            <w:r>
              <w:rPr>
                <w:rFonts w:hint="eastAsia" w:ascii="宋体" w:hAnsi="宋体" w:cs="宋体"/>
                <w:color w:val="auto"/>
                <w:sz w:val="24"/>
                <w:highlight w:val="none"/>
              </w:rPr>
              <w:t>人提供资料</w:t>
            </w:r>
          </w:p>
        </w:tc>
        <w:tc>
          <w:tcPr>
            <w:tcW w:w="6732" w:type="dxa"/>
            <w:vAlign w:val="center"/>
          </w:tcPr>
          <w:p w14:paraId="457FC762">
            <w:pPr>
              <w:spacing w:line="400" w:lineRule="exact"/>
              <w:ind w:left="0" w:leftChars="0" w:firstLine="218" w:firstLineChars="91"/>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比选</w:t>
            </w:r>
            <w:r>
              <w:rPr>
                <w:rFonts w:hint="eastAsia" w:ascii="宋体" w:hAnsi="宋体" w:cs="宋体"/>
                <w:color w:val="auto"/>
                <w:sz w:val="24"/>
                <w:highlight w:val="none"/>
              </w:rPr>
              <w:t>人向</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人提供的有关现场的资料和数据，是</w:t>
            </w:r>
            <w:r>
              <w:rPr>
                <w:rFonts w:hint="eastAsia" w:ascii="宋体" w:hAnsi="宋体" w:cs="宋体"/>
                <w:color w:val="auto"/>
                <w:sz w:val="24"/>
                <w:highlight w:val="none"/>
                <w:lang w:eastAsia="zh-CN"/>
              </w:rPr>
              <w:t>比选</w:t>
            </w:r>
            <w:r>
              <w:rPr>
                <w:rFonts w:hint="eastAsia" w:ascii="宋体" w:hAnsi="宋体" w:cs="宋体"/>
                <w:color w:val="auto"/>
                <w:sz w:val="24"/>
                <w:highlight w:val="none"/>
              </w:rPr>
              <w:t>人现有的能使</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人利用的资料。</w:t>
            </w:r>
            <w:r>
              <w:rPr>
                <w:rFonts w:hint="eastAsia" w:ascii="宋体" w:hAnsi="宋体" w:cs="宋体"/>
                <w:color w:val="auto"/>
                <w:sz w:val="24"/>
                <w:highlight w:val="none"/>
                <w:lang w:eastAsia="zh-CN"/>
              </w:rPr>
              <w:t>比选</w:t>
            </w:r>
            <w:r>
              <w:rPr>
                <w:rFonts w:hint="eastAsia" w:ascii="宋体" w:hAnsi="宋体" w:cs="宋体"/>
                <w:color w:val="auto"/>
                <w:sz w:val="24"/>
                <w:highlight w:val="none"/>
              </w:rPr>
              <w:t>人对</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人由此做出的推论、理解和结论概不负责</w:t>
            </w:r>
            <w:r>
              <w:rPr>
                <w:rFonts w:hint="eastAsia" w:ascii="宋体" w:hAnsi="宋体" w:cs="宋体"/>
                <w:color w:val="auto"/>
                <w:sz w:val="24"/>
                <w:highlight w:val="none"/>
                <w:lang w:eastAsia="zh-CN"/>
              </w:rPr>
              <w:t>。</w:t>
            </w:r>
          </w:p>
        </w:tc>
      </w:tr>
      <w:tr w14:paraId="648D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5FCE1748">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12</w:t>
            </w:r>
          </w:p>
        </w:tc>
        <w:tc>
          <w:tcPr>
            <w:tcW w:w="2130" w:type="dxa"/>
            <w:vAlign w:val="center"/>
          </w:tcPr>
          <w:p w14:paraId="6C36F201">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人拟建项目管理机构</w:t>
            </w:r>
          </w:p>
        </w:tc>
        <w:tc>
          <w:tcPr>
            <w:tcW w:w="6732" w:type="dxa"/>
            <w:vAlign w:val="center"/>
          </w:tcPr>
          <w:p w14:paraId="33FB8DB2">
            <w:p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rPr>
              <w:t>满足工作要求的情况下合理组建项目管理机构，并提供项目管理人员证件(</w:t>
            </w:r>
            <w:r>
              <w:rPr>
                <w:rFonts w:hint="eastAsia" w:ascii="宋体" w:hAnsi="宋体" w:cs="宋体"/>
                <w:b/>
                <w:bCs/>
                <w:color w:val="auto"/>
                <w:sz w:val="24"/>
                <w:highlight w:val="none"/>
              </w:rPr>
              <w:t>附资格证和职称证</w:t>
            </w:r>
            <w:r>
              <w:rPr>
                <w:rFonts w:hint="eastAsia" w:ascii="宋体" w:hAnsi="宋体" w:cs="宋体"/>
                <w:b/>
                <w:bCs/>
                <w:color w:val="auto"/>
                <w:sz w:val="24"/>
                <w:highlight w:val="none"/>
                <w:lang w:val="en-US" w:eastAsia="zh-CN"/>
              </w:rPr>
              <w:t>等</w:t>
            </w:r>
            <w:r>
              <w:rPr>
                <w:rFonts w:hint="eastAsia" w:ascii="宋体" w:hAnsi="宋体" w:cs="宋体"/>
                <w:b/>
                <w:bCs/>
                <w:color w:val="auto"/>
                <w:sz w:val="24"/>
                <w:highlight w:val="none"/>
              </w:rPr>
              <w:t>复印件</w:t>
            </w:r>
            <w:r>
              <w:rPr>
                <w:rFonts w:hint="eastAsia" w:ascii="宋体" w:hAnsi="宋体" w:cs="宋体"/>
                <w:color w:val="auto"/>
                <w:sz w:val="24"/>
                <w:highlight w:val="none"/>
              </w:rPr>
              <w:t>）</w:t>
            </w:r>
          </w:p>
        </w:tc>
      </w:tr>
      <w:tr w14:paraId="674A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3D66A89">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13</w:t>
            </w:r>
          </w:p>
        </w:tc>
        <w:tc>
          <w:tcPr>
            <w:tcW w:w="2130" w:type="dxa"/>
            <w:vAlign w:val="center"/>
          </w:tcPr>
          <w:p w14:paraId="115B346F">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货币</w:t>
            </w:r>
          </w:p>
        </w:tc>
        <w:tc>
          <w:tcPr>
            <w:tcW w:w="6732" w:type="dxa"/>
            <w:vAlign w:val="center"/>
          </w:tcPr>
          <w:p w14:paraId="11E0C526">
            <w:p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rPr>
              <w:t>本项目的</w:t>
            </w:r>
            <w:r>
              <w:rPr>
                <w:rFonts w:hint="eastAsia" w:ascii="宋体" w:hAnsi="宋体" w:cs="宋体"/>
                <w:color w:val="auto"/>
                <w:sz w:val="24"/>
                <w:highlight w:val="none"/>
                <w:lang w:eastAsia="zh-CN"/>
              </w:rPr>
              <w:t>竞选</w:t>
            </w:r>
            <w:r>
              <w:rPr>
                <w:rFonts w:hint="eastAsia" w:ascii="宋体" w:hAnsi="宋体" w:cs="宋体"/>
                <w:color w:val="auto"/>
                <w:sz w:val="24"/>
                <w:highlight w:val="none"/>
              </w:rPr>
              <w:t>应以人民币报价</w:t>
            </w:r>
          </w:p>
        </w:tc>
      </w:tr>
      <w:tr w14:paraId="633B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C036BA4">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14</w:t>
            </w:r>
          </w:p>
        </w:tc>
        <w:tc>
          <w:tcPr>
            <w:tcW w:w="2130" w:type="dxa"/>
            <w:vAlign w:val="center"/>
          </w:tcPr>
          <w:p w14:paraId="157740F9">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保证金</w:t>
            </w:r>
          </w:p>
        </w:tc>
        <w:tc>
          <w:tcPr>
            <w:tcW w:w="6732" w:type="dxa"/>
            <w:vAlign w:val="center"/>
          </w:tcPr>
          <w:p w14:paraId="786AFFC3">
            <w:p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rPr>
              <w:t>无</w:t>
            </w:r>
          </w:p>
        </w:tc>
      </w:tr>
      <w:tr w14:paraId="6332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BD64D3A">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15</w:t>
            </w:r>
          </w:p>
        </w:tc>
        <w:tc>
          <w:tcPr>
            <w:tcW w:w="2130" w:type="dxa"/>
            <w:vAlign w:val="center"/>
          </w:tcPr>
          <w:p w14:paraId="4C01DACA">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文件的装订、密封和标记</w:t>
            </w:r>
          </w:p>
        </w:tc>
        <w:tc>
          <w:tcPr>
            <w:tcW w:w="6732" w:type="dxa"/>
            <w:vAlign w:val="center"/>
          </w:tcPr>
          <w:p w14:paraId="58DA7932">
            <w:pPr>
              <w:spacing w:line="400" w:lineRule="exact"/>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1、竞选文件应逐页加盖</w:t>
            </w:r>
            <w:r>
              <w:rPr>
                <w:rFonts w:hint="eastAsia" w:ascii="宋体" w:hAnsi="宋体" w:cs="宋体"/>
                <w:color w:val="auto"/>
                <w:sz w:val="24"/>
                <w:highlight w:val="none"/>
              </w:rPr>
              <w:t>竞选人单位公章</w:t>
            </w:r>
            <w:r>
              <w:rPr>
                <w:rFonts w:hint="eastAsia" w:ascii="宋体" w:hAnsi="宋体" w:cs="宋体"/>
                <w:color w:val="auto"/>
                <w:sz w:val="24"/>
                <w:highlight w:val="none"/>
                <w:lang w:val="en-US" w:eastAsia="zh-CN"/>
              </w:rPr>
              <w:t>（鲜章），装订成册；</w:t>
            </w:r>
          </w:p>
          <w:p w14:paraId="28976363">
            <w:pPr>
              <w:spacing w:line="400" w:lineRule="exact"/>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人应将</w:t>
            </w:r>
            <w:r>
              <w:rPr>
                <w:rFonts w:hint="eastAsia" w:ascii="宋体" w:hAnsi="宋体" w:cs="宋体"/>
                <w:color w:val="auto"/>
                <w:sz w:val="24"/>
                <w:highlight w:val="none"/>
                <w:lang w:eastAsia="zh-CN"/>
              </w:rPr>
              <w:t>竞选</w:t>
            </w:r>
            <w:r>
              <w:rPr>
                <w:rFonts w:hint="eastAsia" w:ascii="宋体" w:hAnsi="宋体" w:cs="宋体"/>
                <w:color w:val="auto"/>
                <w:sz w:val="24"/>
                <w:highlight w:val="none"/>
              </w:rPr>
              <w:t>文件（</w:t>
            </w:r>
            <w:r>
              <w:rPr>
                <w:rFonts w:hint="eastAsia" w:ascii="宋体" w:hAnsi="宋体" w:cs="宋体"/>
                <w:color w:val="auto"/>
                <w:sz w:val="24"/>
                <w:highlight w:val="none"/>
                <w:lang w:val="en-US" w:eastAsia="zh-CN"/>
              </w:rPr>
              <w:t>纸质竞选文件</w:t>
            </w:r>
            <w:r>
              <w:rPr>
                <w:rFonts w:hint="eastAsia" w:ascii="宋体" w:hAnsi="宋体" w:cs="宋体"/>
                <w:color w:val="auto"/>
                <w:sz w:val="24"/>
                <w:highlight w:val="none"/>
              </w:rPr>
              <w:t>一式两份，一正一副</w:t>
            </w:r>
            <w:r>
              <w:rPr>
                <w:rFonts w:hint="eastAsia" w:ascii="宋体" w:hAnsi="宋体" w:cs="宋体"/>
                <w:color w:val="auto"/>
                <w:sz w:val="24"/>
                <w:highlight w:val="none"/>
                <w:lang w:val="en-US" w:eastAsia="zh-CN"/>
              </w:rPr>
              <w:t>；电子竞选文件一份，为盖章签字齐全的纸质竞选文件扫描件，以U盘或光盘为载体</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纸质竞选文件正本副本不一致以正本为准，纸质竞选文件与电子竞选文件不一致以纸质竞选文件正本为准。</w:t>
            </w:r>
          </w:p>
          <w:p w14:paraId="29DBE41A">
            <w:pPr>
              <w:spacing w:line="400" w:lineRule="exact"/>
              <w:ind w:firstLine="480" w:firstLineChars="200"/>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竞选文件正副本及电子竞选文件一同</w:t>
            </w:r>
            <w:r>
              <w:rPr>
                <w:rFonts w:hint="eastAsia" w:ascii="宋体" w:hAnsi="宋体" w:cs="宋体"/>
                <w:color w:val="auto"/>
                <w:sz w:val="24"/>
                <w:highlight w:val="none"/>
              </w:rPr>
              <w:t>密封包装，启封处需加盖</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人单位公章，否则不予受理</w:t>
            </w:r>
            <w:r>
              <w:rPr>
                <w:rFonts w:hint="eastAsia" w:ascii="宋体" w:hAnsi="宋体" w:cs="宋体"/>
                <w:color w:val="auto"/>
                <w:sz w:val="24"/>
                <w:highlight w:val="none"/>
                <w:lang w:val="en-US" w:eastAsia="zh-CN"/>
              </w:rPr>
              <w:t>；</w:t>
            </w:r>
          </w:p>
          <w:p w14:paraId="0EC85D65">
            <w:pPr>
              <w:spacing w:line="400" w:lineRule="exact"/>
              <w:ind w:left="0" w:leftChars="0" w:firstLine="219" w:firstLineChars="91"/>
              <w:outlineLvl w:val="9"/>
              <w:rPr>
                <w:rFonts w:ascii="宋体" w:hAnsi="宋体" w:cs="宋体"/>
                <w:color w:val="auto"/>
                <w:sz w:val="24"/>
                <w:highlight w:val="none"/>
              </w:rPr>
            </w:pPr>
            <w:r>
              <w:rPr>
                <w:rFonts w:hint="eastAsia" w:ascii="宋体" w:hAnsi="宋体" w:cs="宋体"/>
                <w:b/>
                <w:bCs/>
                <w:color w:val="auto"/>
                <w:sz w:val="24"/>
                <w:highlight w:val="none"/>
                <w:lang w:val="en-US" w:eastAsia="zh-CN"/>
              </w:rPr>
              <w:t>3、封套注明：项目名称、竞选人名称等信息。</w:t>
            </w:r>
          </w:p>
        </w:tc>
      </w:tr>
      <w:tr w14:paraId="6FE4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3667624">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16</w:t>
            </w:r>
          </w:p>
        </w:tc>
        <w:tc>
          <w:tcPr>
            <w:tcW w:w="2130" w:type="dxa"/>
            <w:vAlign w:val="center"/>
          </w:tcPr>
          <w:p w14:paraId="7DFAA071">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开标</w:t>
            </w:r>
          </w:p>
        </w:tc>
        <w:tc>
          <w:tcPr>
            <w:tcW w:w="6732" w:type="dxa"/>
            <w:vAlign w:val="center"/>
          </w:tcPr>
          <w:p w14:paraId="3071B37C">
            <w:pPr>
              <w:numPr>
                <w:ilvl w:val="0"/>
                <w:numId w:val="2"/>
              </w:num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lang w:eastAsia="zh-CN"/>
              </w:rPr>
              <w:t>竞选</w:t>
            </w:r>
            <w:r>
              <w:rPr>
                <w:rFonts w:hint="eastAsia" w:ascii="宋体" w:hAnsi="宋体" w:cs="宋体"/>
                <w:color w:val="auto"/>
                <w:sz w:val="24"/>
                <w:highlight w:val="none"/>
              </w:rPr>
              <w:t>人按照第7项规定的时间、地点递交</w:t>
            </w:r>
            <w:r>
              <w:rPr>
                <w:rFonts w:hint="eastAsia" w:ascii="宋体" w:hAnsi="宋体" w:cs="宋体"/>
                <w:color w:val="auto"/>
                <w:sz w:val="24"/>
                <w:highlight w:val="none"/>
                <w:lang w:val="en-US" w:eastAsia="zh-CN"/>
              </w:rPr>
              <w:t>竞选文件</w:t>
            </w:r>
            <w:r>
              <w:rPr>
                <w:rFonts w:hint="eastAsia" w:ascii="宋体" w:hAnsi="宋体" w:cs="宋体"/>
                <w:color w:val="auto"/>
                <w:sz w:val="24"/>
                <w:highlight w:val="none"/>
              </w:rPr>
              <w:t>；</w:t>
            </w:r>
          </w:p>
          <w:p w14:paraId="41E00D2E">
            <w:pPr>
              <w:numPr>
                <w:ilvl w:val="0"/>
                <w:numId w:val="2"/>
              </w:num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rPr>
              <w:t>开标会议由</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人组织并主持，接受重庆市建筑科学研究院有限公司</w:t>
            </w:r>
            <w:r>
              <w:rPr>
                <w:rFonts w:hint="eastAsia" w:ascii="宋体" w:hAnsi="宋体" w:cs="宋体"/>
                <w:color w:val="auto"/>
                <w:sz w:val="24"/>
                <w:highlight w:val="none"/>
                <w:lang w:val="en-US" w:eastAsia="zh-CN"/>
              </w:rPr>
              <w:t>纪委</w:t>
            </w:r>
            <w:r>
              <w:rPr>
                <w:rFonts w:hint="eastAsia" w:ascii="宋体" w:hAnsi="宋体" w:cs="宋体"/>
                <w:color w:val="auto"/>
                <w:sz w:val="24"/>
                <w:highlight w:val="none"/>
              </w:rPr>
              <w:t>等有关部门人员现场监督；</w:t>
            </w:r>
          </w:p>
          <w:p w14:paraId="0B66C9BC">
            <w:pPr>
              <w:numPr>
                <w:ilvl w:val="0"/>
                <w:numId w:val="2"/>
              </w:numPr>
              <w:spacing w:line="400" w:lineRule="exact"/>
              <w:ind w:left="0" w:leftChars="0" w:firstLine="218" w:firstLineChars="91"/>
              <w:outlineLvl w:val="9"/>
              <w:rPr>
                <w:rFonts w:ascii="宋体" w:hAnsi="宋体" w:cs="宋体"/>
                <w:color w:val="auto"/>
                <w:sz w:val="24"/>
                <w:highlight w:val="none"/>
              </w:rPr>
            </w:pPr>
            <w:r>
              <w:rPr>
                <w:rFonts w:hint="eastAsia" w:ascii="宋体" w:hAnsi="宋体" w:cs="宋体"/>
                <w:color w:val="auto"/>
                <w:sz w:val="24"/>
                <w:highlight w:val="none"/>
              </w:rPr>
              <w:t>开标时由评标人员依次检查各</w:t>
            </w:r>
            <w:r>
              <w:rPr>
                <w:rFonts w:hint="eastAsia" w:ascii="宋体" w:hAnsi="宋体" w:cs="宋体"/>
                <w:color w:val="auto"/>
                <w:sz w:val="24"/>
                <w:highlight w:val="none"/>
                <w:lang w:eastAsia="zh-CN"/>
              </w:rPr>
              <w:t>竞选</w:t>
            </w:r>
            <w:r>
              <w:rPr>
                <w:rFonts w:hint="eastAsia" w:ascii="宋体" w:hAnsi="宋体" w:cs="宋体"/>
                <w:color w:val="auto"/>
                <w:sz w:val="24"/>
                <w:highlight w:val="none"/>
              </w:rPr>
              <w:t>文件密封性，以及是否符合</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文件的要求，在依次进行唱标，在符合</w:t>
            </w:r>
            <w:r>
              <w:rPr>
                <w:rFonts w:hint="eastAsia" w:ascii="宋体" w:hAnsi="宋体" w:cs="宋体"/>
                <w:color w:val="auto"/>
                <w:sz w:val="24"/>
                <w:highlight w:val="none"/>
                <w:lang w:eastAsia="zh-CN"/>
              </w:rPr>
              <w:t>比选文件</w:t>
            </w:r>
            <w:r>
              <w:rPr>
                <w:rFonts w:hint="eastAsia" w:ascii="宋体" w:hAnsi="宋体" w:cs="宋体"/>
                <w:color w:val="auto"/>
                <w:sz w:val="24"/>
                <w:highlight w:val="none"/>
              </w:rPr>
              <w:t>要求的</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人中选择价格最低者为中标候选人。</w:t>
            </w:r>
          </w:p>
        </w:tc>
      </w:tr>
      <w:tr w14:paraId="5634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CA1B161">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17</w:t>
            </w:r>
          </w:p>
        </w:tc>
        <w:tc>
          <w:tcPr>
            <w:tcW w:w="2130" w:type="dxa"/>
            <w:vAlign w:val="center"/>
          </w:tcPr>
          <w:p w14:paraId="5A0684D9">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付款方式</w:t>
            </w:r>
          </w:p>
        </w:tc>
        <w:tc>
          <w:tcPr>
            <w:tcW w:w="6732" w:type="dxa"/>
            <w:vAlign w:val="center"/>
          </w:tcPr>
          <w:p w14:paraId="2E2A9276">
            <w:pPr>
              <w:spacing w:line="400" w:lineRule="exact"/>
              <w:ind w:left="0" w:leftChars="0" w:firstLine="218" w:firstLineChars="91"/>
              <w:outlineLvl w:val="9"/>
              <w:rPr>
                <w:rFonts w:hint="eastAsia" w:ascii="宋体" w:hAnsi="宋体" w:cs="宋体"/>
                <w:color w:val="auto"/>
                <w:sz w:val="24"/>
                <w:highlight w:val="none"/>
              </w:rPr>
            </w:pPr>
            <w:r>
              <w:rPr>
                <w:rFonts w:hint="eastAsia" w:ascii="宋体" w:hAnsi="宋体" w:cs="宋体"/>
                <w:color w:val="auto"/>
                <w:sz w:val="24"/>
                <w:highlight w:val="none"/>
              </w:rPr>
              <w:t>双方签订合同后，甲方向乙方支付</w:t>
            </w:r>
            <w:r>
              <w:rPr>
                <w:rFonts w:hint="eastAsia" w:ascii="宋体" w:hAnsi="宋体" w:cs="宋体"/>
                <w:color w:val="auto"/>
                <w:sz w:val="24"/>
                <w:highlight w:val="none"/>
                <w:lang w:val="en-US" w:eastAsia="zh-CN"/>
              </w:rPr>
              <w:t>签约合同价款的2</w:t>
            </w:r>
            <w:r>
              <w:rPr>
                <w:rFonts w:hint="eastAsia" w:ascii="宋体" w:hAnsi="宋体" w:cs="宋体"/>
                <w:color w:val="auto"/>
                <w:sz w:val="24"/>
                <w:highlight w:val="none"/>
              </w:rPr>
              <w:t>0%作为预付款；签订合同6个月后，乙方提交</w:t>
            </w:r>
            <w:r>
              <w:rPr>
                <w:rFonts w:hint="eastAsia" w:ascii="宋体" w:hAnsi="宋体" w:cs="宋体"/>
                <w:color w:val="auto"/>
                <w:sz w:val="24"/>
                <w:highlight w:val="none"/>
                <w:lang w:val="en-US" w:eastAsia="zh-CN"/>
              </w:rPr>
              <w:t>相关检测</w:t>
            </w:r>
            <w:r>
              <w:rPr>
                <w:rFonts w:hint="eastAsia" w:ascii="宋体" w:hAnsi="宋体" w:cs="宋体"/>
                <w:color w:val="auto"/>
                <w:sz w:val="24"/>
                <w:highlight w:val="none"/>
              </w:rPr>
              <w:t>报告</w:t>
            </w:r>
            <w:r>
              <w:rPr>
                <w:rFonts w:hint="eastAsia" w:ascii="宋体" w:hAnsi="宋体" w:cs="宋体"/>
                <w:color w:val="auto"/>
                <w:sz w:val="24"/>
                <w:highlight w:val="none"/>
                <w:lang w:val="en-US" w:eastAsia="zh-CN"/>
              </w:rPr>
              <w:t>后</w:t>
            </w:r>
            <w:r>
              <w:rPr>
                <w:rFonts w:hint="eastAsia" w:ascii="宋体" w:hAnsi="宋体" w:cs="宋体"/>
                <w:color w:val="auto"/>
                <w:sz w:val="24"/>
                <w:highlight w:val="none"/>
              </w:rPr>
              <w:t>，甲方向乙方支付</w:t>
            </w:r>
            <w:r>
              <w:rPr>
                <w:rFonts w:hint="eastAsia" w:ascii="宋体" w:hAnsi="宋体" w:cs="宋体"/>
                <w:color w:val="auto"/>
                <w:sz w:val="24"/>
                <w:highlight w:val="none"/>
                <w:lang w:val="en-US" w:eastAsia="zh-CN"/>
              </w:rPr>
              <w:t>签约合同价款的5</w:t>
            </w:r>
            <w:r>
              <w:rPr>
                <w:rFonts w:hint="eastAsia" w:ascii="宋体" w:hAnsi="宋体" w:cs="宋体"/>
                <w:color w:val="auto"/>
                <w:sz w:val="24"/>
                <w:highlight w:val="none"/>
              </w:rPr>
              <w:t>0%作为进度款；乙方完成</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监测所有成果文件，项目通过</w:t>
            </w:r>
            <w:r>
              <w:rPr>
                <w:rFonts w:hint="eastAsia" w:ascii="宋体" w:hAnsi="宋体" w:cs="宋体"/>
                <w:color w:val="auto"/>
                <w:sz w:val="24"/>
                <w:highlight w:val="none"/>
                <w:lang w:eastAsia="zh-CN"/>
              </w:rPr>
              <w:t>环境</w:t>
            </w:r>
            <w:r>
              <w:rPr>
                <w:rFonts w:hint="eastAsia" w:ascii="宋体" w:hAnsi="宋体" w:cs="宋体"/>
                <w:color w:val="auto"/>
                <w:sz w:val="24"/>
                <w:highlight w:val="none"/>
                <w:lang w:val="en-US" w:eastAsia="zh-CN"/>
              </w:rPr>
              <w:t>保护</w:t>
            </w:r>
            <w:r>
              <w:rPr>
                <w:rFonts w:hint="eastAsia" w:ascii="宋体" w:hAnsi="宋体" w:cs="宋体"/>
                <w:color w:val="auto"/>
                <w:sz w:val="24"/>
                <w:highlight w:val="none"/>
              </w:rPr>
              <w:t>验收后，甲方支付剩余</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0%合同</w:t>
            </w:r>
            <w:r>
              <w:rPr>
                <w:rFonts w:hint="eastAsia" w:ascii="宋体" w:hAnsi="宋体" w:cs="宋体"/>
                <w:color w:val="auto"/>
                <w:sz w:val="24"/>
                <w:highlight w:val="none"/>
                <w:lang w:val="en-US" w:eastAsia="zh-CN"/>
              </w:rPr>
              <w:t>价</w:t>
            </w:r>
            <w:r>
              <w:rPr>
                <w:rFonts w:hint="eastAsia" w:ascii="宋体" w:hAnsi="宋体" w:cs="宋体"/>
                <w:color w:val="auto"/>
                <w:sz w:val="24"/>
                <w:highlight w:val="none"/>
              </w:rPr>
              <w:t>款。</w:t>
            </w:r>
          </w:p>
        </w:tc>
      </w:tr>
      <w:tr w14:paraId="6454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99" w:type="dxa"/>
            <w:vAlign w:val="center"/>
          </w:tcPr>
          <w:p w14:paraId="3A72DB57">
            <w:pPr>
              <w:spacing w:line="400" w:lineRule="exact"/>
              <w:jc w:val="center"/>
              <w:outlineLvl w:val="9"/>
              <w:rPr>
                <w:rFonts w:hint="eastAsia" w:ascii="宋体" w:hAnsi="宋体" w:cs="宋体"/>
                <w:color w:val="auto"/>
                <w:sz w:val="24"/>
                <w:highlight w:val="none"/>
              </w:rPr>
            </w:pPr>
            <w:r>
              <w:rPr>
                <w:rFonts w:hint="eastAsia" w:ascii="宋体" w:hAnsi="宋体" w:cs="宋体"/>
                <w:color w:val="auto"/>
                <w:sz w:val="24"/>
                <w:highlight w:val="none"/>
              </w:rPr>
              <w:t>18</w:t>
            </w:r>
          </w:p>
        </w:tc>
        <w:tc>
          <w:tcPr>
            <w:tcW w:w="2130" w:type="dxa"/>
            <w:vAlign w:val="center"/>
          </w:tcPr>
          <w:p w14:paraId="32BC76BC">
            <w:pPr>
              <w:spacing w:line="400" w:lineRule="exact"/>
              <w:jc w:val="center"/>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质疑</w:t>
            </w:r>
          </w:p>
        </w:tc>
        <w:tc>
          <w:tcPr>
            <w:tcW w:w="6732" w:type="dxa"/>
            <w:vAlign w:val="center"/>
          </w:tcPr>
          <w:p w14:paraId="73711CCC">
            <w:pPr>
              <w:spacing w:line="400" w:lineRule="exact"/>
              <w:ind w:left="0" w:leftChars="0" w:firstLine="218" w:firstLineChars="91"/>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竞选人应仔细阅读采购文件及附件的所有内容，如有文字表述不清，存在错、漏、缺、概念模糊和有可能出现歧义或理解上的偏差的内容等在公告发出后三日内向采购人提出。</w:t>
            </w:r>
          </w:p>
          <w:p w14:paraId="5D0BBF0F">
            <w:pPr>
              <w:spacing w:line="400" w:lineRule="exact"/>
              <w:ind w:left="0" w:leftChars="0" w:firstLine="218" w:firstLineChars="91"/>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注：质疑文件加盖企业公章扫描件传发送至邮箱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"mailto:915307337@qq.com"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915307337@qq.com</w:t>
            </w:r>
            <w:r>
              <w:rPr>
                <w:rFonts w:hint="eastAsia" w:ascii="宋体" w:hAnsi="宋体" w:cs="宋体"/>
                <w:color w:val="auto"/>
                <w:sz w:val="24"/>
                <w:highlight w:val="none"/>
                <w:lang w:val="en-US" w:eastAsia="zh-CN"/>
              </w:rPr>
              <w:fldChar w:fldCharType="end"/>
            </w:r>
            <w:r>
              <w:rPr>
                <w:rFonts w:hint="eastAsia" w:ascii="宋体" w:hAnsi="宋体" w:cs="宋体"/>
                <w:color w:val="auto"/>
                <w:sz w:val="24"/>
                <w:highlight w:val="none"/>
                <w:lang w:val="en-US" w:eastAsia="zh-CN"/>
              </w:rPr>
              <w:t xml:space="preserve"> ，联系人：谢老师，电话：13658283832</w:t>
            </w:r>
          </w:p>
        </w:tc>
      </w:tr>
      <w:tr w14:paraId="5D8F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2D5B7569">
            <w:pPr>
              <w:spacing w:line="400" w:lineRule="exact"/>
              <w:jc w:val="center"/>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9</w:t>
            </w:r>
          </w:p>
        </w:tc>
        <w:tc>
          <w:tcPr>
            <w:tcW w:w="2130" w:type="dxa"/>
            <w:vAlign w:val="center"/>
          </w:tcPr>
          <w:p w14:paraId="5EC4B6BC">
            <w:pPr>
              <w:spacing w:line="400" w:lineRule="exact"/>
              <w:jc w:val="center"/>
              <w:outlineLvl w:val="9"/>
              <w:rPr>
                <w:rFonts w:ascii="宋体" w:hAnsi="宋体" w:cs="宋体"/>
                <w:color w:val="auto"/>
                <w:sz w:val="24"/>
                <w:highlight w:val="none"/>
              </w:rPr>
            </w:pPr>
            <w:r>
              <w:rPr>
                <w:rFonts w:hint="eastAsia" w:ascii="宋体" w:hAnsi="宋体" w:cs="宋体"/>
                <w:color w:val="auto"/>
                <w:sz w:val="24"/>
                <w:highlight w:val="none"/>
              </w:rPr>
              <w:t>其他</w:t>
            </w:r>
          </w:p>
        </w:tc>
        <w:tc>
          <w:tcPr>
            <w:tcW w:w="6732" w:type="dxa"/>
            <w:vAlign w:val="center"/>
          </w:tcPr>
          <w:p w14:paraId="3BB08366">
            <w:pPr>
              <w:numPr>
                <w:ilvl w:val="0"/>
                <w:numId w:val="0"/>
              </w:numPr>
              <w:spacing w:line="400" w:lineRule="exact"/>
              <w:ind w:left="0" w:leftChars="0" w:firstLine="240" w:firstLineChars="100"/>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1、报名截止时间止，报名单位少于三家</w:t>
            </w:r>
            <w:r>
              <w:rPr>
                <w:rFonts w:hint="eastAsia" w:ascii="宋体" w:hAnsi="宋体" w:eastAsia="宋体" w:cs="宋体"/>
                <w:color w:val="auto"/>
                <w:sz w:val="24"/>
                <w:highlight w:val="none"/>
                <w:lang w:val="en-US" w:eastAsia="zh-CN"/>
              </w:rPr>
              <w:t>，则无法达到开标条件</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本次</w:t>
            </w:r>
            <w:r>
              <w:rPr>
                <w:rFonts w:hint="eastAsia" w:ascii="宋体" w:hAnsi="宋体" w:cs="宋体"/>
                <w:color w:val="auto"/>
                <w:sz w:val="24"/>
                <w:highlight w:val="none"/>
                <w:lang w:val="en-US" w:eastAsia="zh-CN"/>
              </w:rPr>
              <w:t>比选</w:t>
            </w:r>
            <w:r>
              <w:rPr>
                <w:rFonts w:hint="eastAsia" w:ascii="宋体" w:hAnsi="宋体" w:eastAsia="宋体" w:cs="宋体"/>
                <w:color w:val="auto"/>
                <w:sz w:val="24"/>
                <w:highlight w:val="none"/>
                <w:lang w:val="en-US" w:eastAsia="zh-CN"/>
              </w:rPr>
              <w:t>终止，由采购人另行组织</w:t>
            </w:r>
            <w:r>
              <w:rPr>
                <w:rFonts w:hint="eastAsia" w:ascii="宋体" w:hAnsi="宋体" w:cs="宋体"/>
                <w:color w:val="auto"/>
                <w:sz w:val="24"/>
                <w:highlight w:val="none"/>
                <w:lang w:val="en-US" w:eastAsia="zh-CN"/>
              </w:rPr>
              <w:t>；</w:t>
            </w:r>
          </w:p>
          <w:p w14:paraId="1569244B">
            <w:pPr>
              <w:numPr>
                <w:ilvl w:val="0"/>
                <w:numId w:val="0"/>
              </w:numPr>
              <w:spacing w:line="400" w:lineRule="exact"/>
              <w:ind w:firstLine="240" w:firstLineChars="100"/>
              <w:outlineLvl w:val="9"/>
              <w:rPr>
                <w:color w:val="auto"/>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竞选文件递交的截止时间</w:t>
            </w:r>
            <w:r>
              <w:rPr>
                <w:rFonts w:hint="eastAsia" w:ascii="宋体" w:hAnsi="宋体" w:eastAsia="宋体" w:cs="宋体"/>
                <w:color w:val="auto"/>
                <w:sz w:val="24"/>
                <w:highlight w:val="none"/>
                <w:lang w:val="en-US" w:eastAsia="zh-CN"/>
              </w:rPr>
              <w:t>止，</w:t>
            </w:r>
            <w:r>
              <w:rPr>
                <w:rFonts w:hint="eastAsia" w:ascii="宋体" w:hAnsi="宋体" w:cs="宋体"/>
                <w:color w:val="auto"/>
                <w:sz w:val="24"/>
                <w:highlight w:val="none"/>
                <w:lang w:val="en-US" w:eastAsia="zh-CN"/>
              </w:rPr>
              <w:t>竞选人</w:t>
            </w:r>
            <w:r>
              <w:rPr>
                <w:rFonts w:hint="eastAsia" w:ascii="宋体" w:hAnsi="宋体" w:eastAsia="宋体" w:cs="宋体"/>
                <w:color w:val="auto"/>
                <w:sz w:val="24"/>
                <w:highlight w:val="none"/>
                <w:lang w:val="en-US" w:eastAsia="zh-CN"/>
              </w:rPr>
              <w:t>少于三家，则无法达到开标条件，本次</w:t>
            </w:r>
            <w:r>
              <w:rPr>
                <w:rFonts w:hint="eastAsia" w:ascii="宋体" w:hAnsi="宋体" w:cs="宋体"/>
                <w:color w:val="auto"/>
                <w:sz w:val="24"/>
                <w:highlight w:val="none"/>
                <w:lang w:val="en-US" w:eastAsia="zh-CN"/>
              </w:rPr>
              <w:t>比选</w:t>
            </w:r>
            <w:r>
              <w:rPr>
                <w:rFonts w:hint="eastAsia" w:ascii="宋体" w:hAnsi="宋体" w:eastAsia="宋体" w:cs="宋体"/>
                <w:color w:val="auto"/>
                <w:sz w:val="24"/>
                <w:highlight w:val="none"/>
                <w:lang w:val="en-US" w:eastAsia="zh-CN"/>
              </w:rPr>
              <w:t>终止，由采购人另行组织。</w:t>
            </w:r>
          </w:p>
        </w:tc>
      </w:tr>
    </w:tbl>
    <w:p w14:paraId="0A9C3677">
      <w:pPr>
        <w:adjustRightInd w:val="0"/>
        <w:snapToGrid w:val="0"/>
        <w:spacing w:line="360" w:lineRule="auto"/>
        <w:outlineLvl w:val="9"/>
        <w:rPr>
          <w:rFonts w:ascii="宋体" w:hAnsi="宋体" w:cs="宋体"/>
          <w:b/>
          <w:color w:val="auto"/>
          <w:sz w:val="24"/>
          <w:highlight w:val="none"/>
        </w:rPr>
      </w:pPr>
    </w:p>
    <w:p w14:paraId="2FA687CF">
      <w:pPr>
        <w:adjustRightInd w:val="0"/>
        <w:snapToGrid w:val="0"/>
        <w:spacing w:line="360" w:lineRule="auto"/>
        <w:jc w:val="center"/>
        <w:outlineLvl w:val="9"/>
        <w:rPr>
          <w:rFonts w:ascii="宋体" w:hAnsi="宋体" w:cs="宋体"/>
          <w:b/>
          <w:color w:val="auto"/>
          <w:sz w:val="24"/>
          <w:highlight w:val="none"/>
        </w:rPr>
      </w:pPr>
    </w:p>
    <w:p w14:paraId="5B3296F1">
      <w:pPr>
        <w:adjustRightInd w:val="0"/>
        <w:snapToGrid w:val="0"/>
        <w:spacing w:line="360" w:lineRule="auto"/>
        <w:jc w:val="center"/>
        <w:outlineLvl w:val="9"/>
        <w:rPr>
          <w:rFonts w:ascii="宋体" w:hAnsi="宋体" w:cs="宋体"/>
          <w:b/>
          <w:color w:val="auto"/>
          <w:sz w:val="24"/>
          <w:highlight w:val="none"/>
        </w:rPr>
      </w:pPr>
    </w:p>
    <w:p w14:paraId="57CC9511">
      <w:pPr>
        <w:adjustRightInd w:val="0"/>
        <w:snapToGrid w:val="0"/>
        <w:spacing w:line="360" w:lineRule="auto"/>
        <w:jc w:val="center"/>
        <w:outlineLvl w:val="9"/>
        <w:rPr>
          <w:rFonts w:ascii="宋体" w:hAnsi="宋体" w:cs="宋体"/>
          <w:b/>
          <w:color w:val="auto"/>
          <w:sz w:val="24"/>
          <w:highlight w:val="none"/>
        </w:rPr>
      </w:pPr>
    </w:p>
    <w:p w14:paraId="3CC61214">
      <w:pPr>
        <w:adjustRightInd w:val="0"/>
        <w:snapToGrid w:val="0"/>
        <w:spacing w:line="360" w:lineRule="auto"/>
        <w:jc w:val="center"/>
        <w:outlineLvl w:val="9"/>
        <w:rPr>
          <w:rFonts w:ascii="宋体" w:hAnsi="宋体" w:cs="宋体"/>
          <w:b/>
          <w:color w:val="auto"/>
          <w:sz w:val="24"/>
          <w:highlight w:val="none"/>
        </w:rPr>
      </w:pPr>
    </w:p>
    <w:p w14:paraId="63E156B7">
      <w:pPr>
        <w:adjustRightInd w:val="0"/>
        <w:snapToGrid w:val="0"/>
        <w:spacing w:line="360" w:lineRule="auto"/>
        <w:jc w:val="center"/>
        <w:outlineLvl w:val="9"/>
        <w:rPr>
          <w:rFonts w:ascii="宋体" w:hAnsi="宋体" w:cs="宋体"/>
          <w:b/>
          <w:color w:val="auto"/>
          <w:sz w:val="24"/>
          <w:highlight w:val="none"/>
        </w:rPr>
      </w:pPr>
    </w:p>
    <w:p w14:paraId="0342737B">
      <w:pPr>
        <w:adjustRightInd w:val="0"/>
        <w:snapToGrid w:val="0"/>
        <w:spacing w:line="360" w:lineRule="auto"/>
        <w:jc w:val="center"/>
        <w:outlineLvl w:val="9"/>
        <w:rPr>
          <w:rFonts w:ascii="宋体" w:hAnsi="宋体" w:cs="宋体"/>
          <w:b/>
          <w:color w:val="auto"/>
          <w:sz w:val="24"/>
          <w:highlight w:val="none"/>
        </w:rPr>
      </w:pPr>
    </w:p>
    <w:p w14:paraId="62DB7589">
      <w:pPr>
        <w:pStyle w:val="2"/>
        <w:rPr>
          <w:color w:val="auto"/>
          <w:highlight w:val="none"/>
        </w:rPr>
      </w:pPr>
    </w:p>
    <w:p w14:paraId="7F7D33DE">
      <w:pPr>
        <w:rPr>
          <w:color w:val="auto"/>
          <w:highlight w:val="none"/>
        </w:rPr>
      </w:pPr>
    </w:p>
    <w:p w14:paraId="2B47C5D1">
      <w:pPr>
        <w:adjustRightInd w:val="0"/>
        <w:snapToGrid w:val="0"/>
        <w:spacing w:line="360" w:lineRule="auto"/>
        <w:jc w:val="center"/>
        <w:outlineLvl w:val="9"/>
        <w:rPr>
          <w:rFonts w:ascii="宋体" w:hAnsi="宋体" w:cs="宋体"/>
          <w:b/>
          <w:color w:val="auto"/>
          <w:sz w:val="24"/>
          <w:highlight w:val="none"/>
        </w:rPr>
      </w:pPr>
    </w:p>
    <w:p w14:paraId="441F54C9">
      <w:pPr>
        <w:adjustRightInd w:val="0"/>
        <w:snapToGrid w:val="0"/>
        <w:spacing w:line="360" w:lineRule="auto"/>
        <w:jc w:val="center"/>
        <w:outlineLvl w:val="9"/>
        <w:rPr>
          <w:rFonts w:ascii="宋体" w:hAnsi="宋体" w:cs="宋体"/>
          <w:b/>
          <w:color w:val="auto"/>
          <w:sz w:val="24"/>
          <w:highlight w:val="none"/>
        </w:rPr>
      </w:pPr>
    </w:p>
    <w:p w14:paraId="2E8613D3">
      <w:pPr>
        <w:adjustRightInd w:val="0"/>
        <w:snapToGrid w:val="0"/>
        <w:spacing w:line="360" w:lineRule="auto"/>
        <w:jc w:val="center"/>
        <w:outlineLvl w:val="9"/>
        <w:rPr>
          <w:rFonts w:ascii="宋体" w:hAnsi="宋体" w:cs="宋体"/>
          <w:b/>
          <w:color w:val="auto"/>
          <w:sz w:val="24"/>
          <w:highlight w:val="none"/>
        </w:rPr>
      </w:pPr>
    </w:p>
    <w:p w14:paraId="3F17A5DB">
      <w:pPr>
        <w:adjustRightInd w:val="0"/>
        <w:snapToGrid w:val="0"/>
        <w:spacing w:line="360" w:lineRule="auto"/>
        <w:jc w:val="center"/>
        <w:outlineLvl w:val="0"/>
        <w:rPr>
          <w:rFonts w:ascii="Times New Roman" w:hAnsi="Times New Roman" w:eastAsia="宋体" w:cs="Times New Roman"/>
          <w:b/>
          <w:bCs/>
          <w:color w:val="auto"/>
          <w:spacing w:val="6"/>
          <w:sz w:val="31"/>
          <w:szCs w:val="31"/>
          <w:highlight w:val="none"/>
        </w:rPr>
      </w:pPr>
      <w:bookmarkStart w:id="9" w:name="_Toc10922"/>
      <w:bookmarkStart w:id="10" w:name="_Toc15462"/>
      <w:r>
        <w:rPr>
          <w:rFonts w:hint="eastAsia" w:ascii="Times New Roman" w:hAnsi="Times New Roman" w:eastAsia="宋体" w:cs="Times New Roman"/>
          <w:b/>
          <w:bCs/>
          <w:color w:val="auto"/>
          <w:spacing w:val="6"/>
          <w:sz w:val="31"/>
          <w:szCs w:val="31"/>
          <w:highlight w:val="none"/>
        </w:rPr>
        <w:t>第三章 评标办法</w:t>
      </w:r>
      <w:bookmarkEnd w:id="9"/>
      <w:bookmarkEnd w:id="10"/>
    </w:p>
    <w:p w14:paraId="20E85F90">
      <w:pPr>
        <w:adjustRightInd w:val="0"/>
        <w:snapToGrid w:val="0"/>
        <w:spacing w:line="360" w:lineRule="auto"/>
        <w:jc w:val="center"/>
        <w:outlineLvl w:val="1"/>
        <w:rPr>
          <w:rFonts w:ascii="宋体" w:hAnsi="宋体" w:cs="宋体"/>
          <w:b/>
          <w:color w:val="auto"/>
          <w:sz w:val="24"/>
          <w:highlight w:val="none"/>
        </w:rPr>
      </w:pPr>
      <w:bookmarkStart w:id="11" w:name="_Toc9223"/>
      <w:r>
        <w:rPr>
          <w:b/>
          <w:bCs/>
          <w:color w:val="auto"/>
          <w:spacing w:val="6"/>
          <w:sz w:val="31"/>
          <w:szCs w:val="31"/>
          <w:highlight w:val="none"/>
        </w:rPr>
        <w:t>评标办法前附表</w:t>
      </w:r>
      <w:bookmarkEnd w:id="11"/>
    </w:p>
    <w:tbl>
      <w:tblPr>
        <w:tblStyle w:val="16"/>
        <w:tblW w:w="9406" w:type="dxa"/>
        <w:jc w:val="center"/>
        <w:tblLayout w:type="autofit"/>
        <w:tblCellMar>
          <w:top w:w="0" w:type="dxa"/>
          <w:left w:w="108" w:type="dxa"/>
          <w:bottom w:w="0" w:type="dxa"/>
          <w:right w:w="108" w:type="dxa"/>
        </w:tblCellMar>
      </w:tblPr>
      <w:tblGrid>
        <w:gridCol w:w="757"/>
        <w:gridCol w:w="1237"/>
        <w:gridCol w:w="2021"/>
        <w:gridCol w:w="5391"/>
      </w:tblGrid>
      <w:tr w14:paraId="49C66744">
        <w:tblPrEx>
          <w:tblCellMar>
            <w:top w:w="0" w:type="dxa"/>
            <w:left w:w="108" w:type="dxa"/>
            <w:bottom w:w="0" w:type="dxa"/>
            <w:right w:w="108" w:type="dxa"/>
          </w:tblCellMar>
        </w:tblPrEx>
        <w:trPr>
          <w:trHeight w:val="736"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B17415A">
            <w:pPr>
              <w:autoSpaceDE w:val="0"/>
              <w:autoSpaceDN w:val="0"/>
              <w:spacing w:before="136" w:line="208" w:lineRule="auto"/>
              <w:outlineLvl w:val="9"/>
              <w:rPr>
                <w:rFonts w:ascii="宋体" w:hAnsi="宋体" w:cs="宋体"/>
                <w:color w:val="auto"/>
                <w:sz w:val="24"/>
                <w:highlight w:val="none"/>
              </w:rPr>
            </w:pPr>
            <w:r>
              <w:rPr>
                <w:rFonts w:hint="eastAsia" w:ascii="宋体" w:hAnsi="宋体" w:cs="宋体"/>
                <w:color w:val="auto"/>
                <w:sz w:val="24"/>
                <w:highlight w:val="none"/>
                <w:lang w:bidi="ar"/>
              </w:rPr>
              <w:t xml:space="preserve">条款号 </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902401D">
            <w:pPr>
              <w:autoSpaceDE w:val="0"/>
              <w:autoSpaceDN w:val="0"/>
              <w:spacing w:before="136" w:line="208" w:lineRule="auto"/>
              <w:jc w:val="center"/>
              <w:outlineLvl w:val="9"/>
              <w:rPr>
                <w:rFonts w:ascii="宋体" w:hAnsi="宋体" w:cs="宋体"/>
                <w:color w:val="auto"/>
                <w:sz w:val="24"/>
                <w:highlight w:val="none"/>
              </w:rPr>
            </w:pPr>
            <w:r>
              <w:rPr>
                <w:rFonts w:hint="eastAsia" w:ascii="宋体" w:hAnsi="宋体" w:cs="宋体"/>
                <w:color w:val="auto"/>
                <w:sz w:val="24"/>
                <w:highlight w:val="none"/>
                <w:lang w:bidi="ar"/>
              </w:rPr>
              <w:t>评审因素</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A2650D5">
            <w:pPr>
              <w:autoSpaceDE w:val="0"/>
              <w:autoSpaceDN w:val="0"/>
              <w:spacing w:before="136" w:line="208" w:lineRule="auto"/>
              <w:ind w:right="2974"/>
              <w:jc w:val="right"/>
              <w:outlineLvl w:val="9"/>
              <w:rPr>
                <w:rFonts w:ascii="宋体" w:hAnsi="宋体" w:cs="宋体"/>
                <w:color w:val="auto"/>
                <w:sz w:val="24"/>
                <w:highlight w:val="none"/>
              </w:rPr>
            </w:pPr>
            <w:r>
              <w:rPr>
                <w:rFonts w:hint="eastAsia" w:ascii="宋体" w:hAnsi="宋体" w:cs="宋体"/>
                <w:color w:val="auto"/>
                <w:sz w:val="24"/>
                <w:highlight w:val="none"/>
                <w:lang w:bidi="ar"/>
              </w:rPr>
              <w:t xml:space="preserve">评审标准 </w:t>
            </w:r>
          </w:p>
        </w:tc>
      </w:tr>
      <w:tr w14:paraId="5896D522">
        <w:tblPrEx>
          <w:tblCellMar>
            <w:top w:w="0" w:type="dxa"/>
            <w:left w:w="108" w:type="dxa"/>
            <w:bottom w:w="0" w:type="dxa"/>
            <w:right w:w="108" w:type="dxa"/>
          </w:tblCellMar>
        </w:tblPrEx>
        <w:trPr>
          <w:trHeight w:val="2362"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A140792">
            <w:pPr>
              <w:autoSpaceDE w:val="0"/>
              <w:autoSpaceDN w:val="0"/>
              <w:spacing w:before="1140" w:line="208" w:lineRule="auto"/>
              <w:jc w:val="center"/>
              <w:outlineLvl w:val="9"/>
              <w:rPr>
                <w:rFonts w:ascii="宋体" w:hAnsi="宋体" w:cs="宋体"/>
                <w:color w:val="auto"/>
                <w:sz w:val="24"/>
                <w:highlight w:val="none"/>
              </w:rPr>
            </w:pPr>
            <w:r>
              <w:rPr>
                <w:rFonts w:hint="eastAsia" w:ascii="宋体" w:hAnsi="宋体" w:cs="宋体"/>
                <w:color w:val="auto"/>
                <w:sz w:val="24"/>
                <w:highlight w:val="none"/>
                <w:lang w:bidi="ar"/>
              </w:rPr>
              <w:t xml:space="preserve">1 </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BEB72FC">
            <w:pPr>
              <w:autoSpaceDE w:val="0"/>
              <w:autoSpaceDN w:val="0"/>
              <w:spacing w:before="1140" w:line="208" w:lineRule="auto"/>
              <w:outlineLvl w:val="9"/>
              <w:rPr>
                <w:rFonts w:ascii="宋体" w:hAnsi="宋体" w:cs="宋体"/>
                <w:color w:val="auto"/>
                <w:sz w:val="24"/>
                <w:highlight w:val="none"/>
              </w:rPr>
            </w:pPr>
            <w:r>
              <w:rPr>
                <w:rFonts w:hint="eastAsia" w:ascii="宋体" w:hAnsi="宋体" w:cs="宋体"/>
                <w:color w:val="auto"/>
                <w:sz w:val="24"/>
                <w:highlight w:val="none"/>
                <w:lang w:bidi="ar"/>
              </w:rPr>
              <w:t xml:space="preserve">评标办法 </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1F670AB9">
            <w:pPr>
              <w:autoSpaceDE w:val="0"/>
              <w:autoSpaceDN w:val="0"/>
              <w:spacing w:before="134" w:line="44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bidi="ar"/>
              </w:rPr>
              <w:t>本次评标采用经评审的最低投标价法，</w:t>
            </w:r>
            <w:r>
              <w:rPr>
                <w:rFonts w:hint="eastAsia" w:ascii="宋体" w:hAnsi="宋体" w:cs="宋体"/>
                <w:color w:val="auto"/>
                <w:sz w:val="24"/>
                <w:highlight w:val="none"/>
                <w:lang w:val="en-US" w:eastAsia="zh-CN" w:bidi="ar"/>
              </w:rPr>
              <w:t>评标小组</w:t>
            </w:r>
            <w:r>
              <w:rPr>
                <w:rFonts w:hint="eastAsia" w:ascii="宋体" w:hAnsi="宋体" w:cs="宋体"/>
                <w:color w:val="auto"/>
                <w:sz w:val="24"/>
                <w:highlight w:val="none"/>
                <w:lang w:bidi="ar"/>
              </w:rPr>
              <w:t>按照本章第2款进行报价排序，按照本章第</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款进行符合性审查，符合性审查合格的</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人中按报价由低到高推荐中标候选人，或根据</w:t>
            </w:r>
            <w:r>
              <w:rPr>
                <w:rFonts w:hint="eastAsia" w:ascii="宋体" w:hAnsi="宋体" w:cs="宋体"/>
                <w:color w:val="auto"/>
                <w:sz w:val="24"/>
                <w:highlight w:val="none"/>
                <w:lang w:eastAsia="zh-CN" w:bidi="ar"/>
              </w:rPr>
              <w:t>比选</w:t>
            </w:r>
            <w:r>
              <w:rPr>
                <w:rFonts w:hint="eastAsia" w:ascii="宋体" w:hAnsi="宋体" w:cs="宋体"/>
                <w:color w:val="auto"/>
                <w:sz w:val="24"/>
                <w:highlight w:val="none"/>
                <w:lang w:bidi="ar"/>
              </w:rPr>
              <w:t>人授权直接确定中标人。</w:t>
            </w:r>
          </w:p>
        </w:tc>
      </w:tr>
      <w:tr w14:paraId="69320FE2">
        <w:tblPrEx>
          <w:tblCellMar>
            <w:top w:w="0" w:type="dxa"/>
            <w:left w:w="108" w:type="dxa"/>
            <w:bottom w:w="0" w:type="dxa"/>
            <w:right w:w="108" w:type="dxa"/>
          </w:tblCellMar>
        </w:tblPrEx>
        <w:trPr>
          <w:trHeight w:val="1998"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1C671935">
            <w:pPr>
              <w:autoSpaceDE w:val="0"/>
              <w:autoSpaceDN w:val="0"/>
              <w:spacing w:before="526" w:line="208" w:lineRule="auto"/>
              <w:ind w:right="362"/>
              <w:jc w:val="center"/>
              <w:outlineLvl w:val="9"/>
              <w:rPr>
                <w:rFonts w:ascii="宋体" w:hAnsi="宋体" w:cs="宋体"/>
                <w:color w:val="auto"/>
                <w:sz w:val="24"/>
                <w:highlight w:val="none"/>
                <w:lang w:bidi="ar"/>
              </w:rPr>
            </w:pPr>
            <w:r>
              <w:rPr>
                <w:rFonts w:hint="eastAsia" w:ascii="宋体" w:hAnsi="宋体" w:cs="宋体"/>
                <w:color w:val="auto"/>
                <w:sz w:val="24"/>
                <w:highlight w:val="none"/>
                <w:lang w:bidi="ar"/>
              </w:rPr>
              <w:t>2</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4A7D21AB">
            <w:pPr>
              <w:autoSpaceDE w:val="0"/>
              <w:autoSpaceDN w:val="0"/>
              <w:spacing w:before="526" w:line="208" w:lineRule="auto"/>
              <w:jc w:val="center"/>
              <w:outlineLvl w:val="9"/>
              <w:rPr>
                <w:rFonts w:ascii="宋体" w:hAnsi="宋体" w:cs="宋体"/>
                <w:color w:val="auto"/>
                <w:sz w:val="24"/>
                <w:highlight w:val="none"/>
                <w:lang w:bidi="ar"/>
              </w:rPr>
            </w:pPr>
            <w:r>
              <w:rPr>
                <w:rFonts w:hint="eastAsia" w:ascii="宋体" w:hAnsi="宋体" w:cs="宋体"/>
                <w:color w:val="auto"/>
                <w:sz w:val="24"/>
                <w:highlight w:val="none"/>
                <w:lang w:bidi="ar"/>
              </w:rPr>
              <w:t>报价排序</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5E7DCED">
            <w:pPr>
              <w:autoSpaceDE w:val="0"/>
              <w:autoSpaceDN w:val="0"/>
              <w:spacing w:before="134" w:line="208" w:lineRule="auto"/>
              <w:ind w:left="-2" w:leftChars="-1" w:firstLine="328" w:firstLineChars="137"/>
              <w:outlineLvl w:val="9"/>
              <w:rPr>
                <w:rFonts w:ascii="宋体" w:hAnsi="宋体" w:cs="宋体"/>
                <w:color w:val="auto"/>
                <w:sz w:val="24"/>
                <w:highlight w:val="none"/>
                <w:lang w:bidi="ar"/>
              </w:rPr>
            </w:pPr>
          </w:p>
          <w:p w14:paraId="66085A3A">
            <w:pPr>
              <w:autoSpaceDE w:val="0"/>
              <w:autoSpaceDN w:val="0"/>
              <w:spacing w:before="134" w:line="208" w:lineRule="auto"/>
              <w:ind w:left="-2" w:leftChars="-1" w:firstLine="328" w:firstLineChars="137"/>
              <w:outlineLvl w:val="9"/>
              <w:rPr>
                <w:rFonts w:ascii="宋体" w:hAnsi="宋体" w:cs="宋体"/>
                <w:color w:val="auto"/>
                <w:sz w:val="24"/>
                <w:highlight w:val="none"/>
                <w:lang w:bidi="ar"/>
              </w:rPr>
            </w:pPr>
            <w:r>
              <w:rPr>
                <w:rFonts w:hint="eastAsia" w:ascii="宋体" w:hAnsi="宋体" w:cs="宋体"/>
                <w:color w:val="auto"/>
                <w:sz w:val="24"/>
                <w:highlight w:val="none"/>
                <w:lang w:bidi="ar"/>
              </w:rPr>
              <w:t>对报价不高于最高限价的所有</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人的</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文件，按照报价由低到高的顺序排序。</w:t>
            </w:r>
          </w:p>
        </w:tc>
      </w:tr>
      <w:tr w14:paraId="163C14D8">
        <w:tblPrEx>
          <w:tblCellMar>
            <w:top w:w="0" w:type="dxa"/>
            <w:left w:w="108" w:type="dxa"/>
            <w:bottom w:w="0" w:type="dxa"/>
            <w:right w:w="108" w:type="dxa"/>
          </w:tblCellMar>
        </w:tblPrEx>
        <w:trPr>
          <w:trHeight w:val="2676"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624177BD">
            <w:pPr>
              <w:autoSpaceDE w:val="0"/>
              <w:autoSpaceDN w:val="0"/>
              <w:spacing w:before="720" w:line="208" w:lineRule="auto"/>
              <w:ind w:right="362"/>
              <w:jc w:val="center"/>
              <w:outlineLvl w:val="9"/>
              <w:rPr>
                <w:rFonts w:ascii="宋体" w:hAnsi="宋体" w:cs="宋体"/>
                <w:color w:val="auto"/>
                <w:sz w:val="24"/>
                <w:highlight w:val="none"/>
                <w:lang w:bidi="ar"/>
              </w:rPr>
            </w:pPr>
            <w:r>
              <w:rPr>
                <w:rFonts w:hint="eastAsia" w:ascii="宋体" w:hAnsi="宋体" w:cs="宋体"/>
                <w:color w:val="auto"/>
                <w:sz w:val="24"/>
                <w:highlight w:val="none"/>
              </w:rPr>
              <w:t>3</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77DA45BC">
            <w:pPr>
              <w:autoSpaceDE w:val="0"/>
              <w:autoSpaceDN w:val="0"/>
              <w:spacing w:before="720" w:line="208" w:lineRule="auto"/>
              <w:jc w:val="center"/>
              <w:outlineLvl w:val="9"/>
              <w:rPr>
                <w:rFonts w:ascii="宋体" w:hAnsi="宋体" w:cs="宋体"/>
                <w:color w:val="auto"/>
                <w:sz w:val="24"/>
                <w:highlight w:val="none"/>
                <w:lang w:bidi="ar"/>
              </w:rPr>
            </w:pPr>
            <w:r>
              <w:rPr>
                <w:rFonts w:hint="eastAsia" w:ascii="宋体" w:hAnsi="宋体" w:cs="宋体"/>
                <w:color w:val="auto"/>
                <w:sz w:val="24"/>
                <w:highlight w:val="none"/>
                <w:lang w:bidi="ar"/>
              </w:rPr>
              <w:t>符合性审查</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07797593">
            <w:pPr>
              <w:autoSpaceDE w:val="0"/>
              <w:autoSpaceDN w:val="0"/>
              <w:spacing w:before="134" w:line="440" w:lineRule="exact"/>
              <w:ind w:firstLine="480" w:firstLineChars="200"/>
              <w:outlineLvl w:val="9"/>
              <w:rPr>
                <w:rFonts w:ascii="宋体" w:hAnsi="宋体" w:cs="宋体"/>
                <w:color w:val="auto"/>
                <w:sz w:val="24"/>
                <w:highlight w:val="none"/>
                <w:lang w:bidi="ar"/>
              </w:rPr>
            </w:pPr>
            <w:r>
              <w:rPr>
                <w:rFonts w:hint="eastAsia" w:ascii="宋体" w:hAnsi="宋体" w:cs="宋体"/>
                <w:color w:val="auto"/>
                <w:sz w:val="24"/>
                <w:highlight w:val="none"/>
                <w:lang w:bidi="ar"/>
              </w:rPr>
              <w:t>取报价排序前 5 名（若实际</w:t>
            </w: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人数量小于规定数量，则全部纳入）进行符合性审查。符合性审查内容：资格评审、形式评审、响应性评审、投标函部分及经济部分评审。符合性审查合格的</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 xml:space="preserve">人中，报价最低的成为第一中标候选人，报价次低的成为第二中标候选人，依次类推。 </w:t>
            </w:r>
          </w:p>
        </w:tc>
      </w:tr>
      <w:tr w14:paraId="6C6C77EC">
        <w:tblPrEx>
          <w:tblCellMar>
            <w:top w:w="0" w:type="dxa"/>
            <w:left w:w="108" w:type="dxa"/>
            <w:bottom w:w="0" w:type="dxa"/>
            <w:right w:w="108" w:type="dxa"/>
          </w:tblCellMar>
        </w:tblPrEx>
        <w:trPr>
          <w:trHeight w:val="733"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33AD4DC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14:paraId="344553E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1466EEB">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符合第二章</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highlight w:val="none"/>
                <w:lang w:eastAsia="zh-CN"/>
              </w:rPr>
              <w:t>竞选</w:t>
            </w:r>
            <w:r>
              <w:rPr>
                <w:rFonts w:hint="eastAsia" w:ascii="宋体" w:hAnsi="宋体" w:cs="宋体"/>
                <w:b w:val="0"/>
                <w:bCs w:val="0"/>
                <w:color w:val="auto"/>
                <w:sz w:val="24"/>
                <w:highlight w:val="none"/>
              </w:rPr>
              <w:t>人须知</w:t>
            </w:r>
            <w:r>
              <w:rPr>
                <w:rFonts w:hint="eastAsia" w:ascii="宋体" w:hAnsi="宋体" w:cs="宋体"/>
                <w:b w:val="0"/>
                <w:bCs w:val="0"/>
                <w:color w:val="auto"/>
                <w:sz w:val="24"/>
                <w:highlight w:val="none"/>
                <w:lang w:val="en-US" w:eastAsia="zh-CN"/>
              </w:rPr>
              <w:t xml:space="preserve">表 </w:t>
            </w:r>
            <w:r>
              <w:rPr>
                <w:rFonts w:hint="eastAsia" w:ascii="宋体" w:hAnsi="宋体" w:eastAsia="宋体" w:cs="宋体"/>
                <w:b w:val="0"/>
                <w:bCs w:val="0"/>
                <w:color w:val="auto"/>
                <w:sz w:val="24"/>
                <w:szCs w:val="24"/>
                <w:highlight w:val="none"/>
              </w:rPr>
              <w:t>第4条的规定</w:t>
            </w:r>
          </w:p>
        </w:tc>
      </w:tr>
      <w:tr w14:paraId="741A47BD">
        <w:tblPrEx>
          <w:tblCellMar>
            <w:top w:w="0" w:type="dxa"/>
            <w:left w:w="108" w:type="dxa"/>
            <w:bottom w:w="0" w:type="dxa"/>
            <w:right w:w="108" w:type="dxa"/>
          </w:tblCellMar>
        </w:tblPrEx>
        <w:trPr>
          <w:trHeight w:val="499" w:hRule="exact"/>
          <w:jc w:val="center"/>
        </w:trPr>
        <w:tc>
          <w:tcPr>
            <w:tcW w:w="757"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14:paraId="30FD478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37"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14:paraId="3637BAC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021" w:type="dxa"/>
            <w:tcBorders>
              <w:top w:val="single" w:color="000000" w:sz="6" w:space="0"/>
              <w:left w:val="single" w:color="000000" w:sz="6" w:space="0"/>
              <w:bottom w:val="single" w:color="auto" w:sz="4" w:space="0"/>
              <w:right w:val="single" w:color="auto" w:sz="4" w:space="0"/>
            </w:tcBorders>
            <w:shd w:val="clear" w:color="auto" w:fill="auto"/>
            <w:tcMar>
              <w:left w:w="0" w:type="dxa"/>
              <w:right w:w="0" w:type="dxa"/>
            </w:tcMar>
          </w:tcPr>
          <w:p w14:paraId="15C49404">
            <w:pP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竞选人名称</w:t>
            </w:r>
          </w:p>
          <w:p w14:paraId="119B7B7D">
            <w:pPr>
              <w:rPr>
                <w:rFonts w:hint="eastAsia" w:ascii="宋体" w:hAnsi="宋体" w:cs="宋体"/>
                <w:b w:val="0"/>
                <w:bCs w:val="0"/>
                <w:color w:val="auto"/>
                <w:sz w:val="24"/>
                <w:highlight w:val="none"/>
              </w:rPr>
            </w:pPr>
          </w:p>
          <w:p w14:paraId="0230739B">
            <w:pPr>
              <w:rPr>
                <w:rFonts w:hint="eastAsia" w:ascii="宋体" w:hAnsi="宋体" w:cs="宋体"/>
                <w:b w:val="0"/>
                <w:bCs w:val="0"/>
                <w:color w:val="auto"/>
                <w:sz w:val="24"/>
                <w:highlight w:val="none"/>
              </w:rPr>
            </w:pPr>
          </w:p>
          <w:p w14:paraId="0293084C">
            <w:pPr>
              <w:rPr>
                <w:rFonts w:hint="eastAsia" w:ascii="宋体" w:hAnsi="宋体" w:cs="宋体"/>
                <w:b w:val="0"/>
                <w:bCs w:val="0"/>
                <w:color w:val="auto"/>
                <w:sz w:val="24"/>
                <w:highlight w:val="none"/>
              </w:rPr>
            </w:pPr>
          </w:p>
          <w:p w14:paraId="1F65B511">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符合第二章</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rPr>
              <w:t>投标人须知</w:t>
            </w:r>
            <w:r>
              <w:rPr>
                <w:rFonts w:hint="eastAsia" w:ascii="宋体" w:hAnsi="宋体" w:cs="宋体"/>
                <w:b w:val="0"/>
                <w:bCs w:val="0"/>
                <w:color w:val="auto"/>
                <w:sz w:val="24"/>
                <w:highlight w:val="none"/>
                <w:lang w:val="en-US" w:eastAsia="zh-CN"/>
              </w:rPr>
              <w:t xml:space="preserve">表 </w:t>
            </w:r>
            <w:r>
              <w:rPr>
                <w:rFonts w:hint="eastAsia" w:ascii="宋体" w:hAnsi="宋体" w:cs="宋体"/>
                <w:b w:val="0"/>
                <w:bCs w:val="0"/>
                <w:color w:val="auto"/>
                <w:sz w:val="24"/>
                <w:highlight w:val="none"/>
              </w:rPr>
              <w:t>第15条的规定</w:t>
            </w:r>
          </w:p>
        </w:tc>
        <w:tc>
          <w:tcPr>
            <w:tcW w:w="5391" w:type="dxa"/>
            <w:tcBorders>
              <w:top w:val="single" w:color="000000" w:sz="6" w:space="0"/>
              <w:left w:val="single" w:color="auto" w:sz="4" w:space="0"/>
              <w:bottom w:val="single" w:color="auto" w:sz="4" w:space="0"/>
              <w:right w:val="single" w:color="000000" w:sz="6" w:space="0"/>
            </w:tcBorders>
            <w:shd w:val="clear" w:color="auto" w:fill="auto"/>
            <w:tcMar>
              <w:left w:w="0" w:type="dxa"/>
              <w:right w:w="0" w:type="dxa"/>
            </w:tcMar>
          </w:tcPr>
          <w:p w14:paraId="2175959C">
            <w:pP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应与营业执照名称一致</w:t>
            </w:r>
          </w:p>
        </w:tc>
      </w:tr>
      <w:tr w14:paraId="7F6CE182">
        <w:tblPrEx>
          <w:tblCellMar>
            <w:top w:w="0" w:type="dxa"/>
            <w:left w:w="108" w:type="dxa"/>
            <w:bottom w:w="0" w:type="dxa"/>
            <w:right w:w="108" w:type="dxa"/>
          </w:tblCellMar>
        </w:tblPrEx>
        <w:trPr>
          <w:trHeight w:val="735"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33D68544">
            <w:pPr>
              <w:rPr>
                <w:rFonts w:hint="eastAsia" w:ascii="宋体" w:hAnsi="宋体" w:eastAsia="宋体" w:cs="宋体"/>
                <w:color w:val="auto"/>
                <w:sz w:val="24"/>
                <w:szCs w:val="24"/>
                <w:highlight w:val="none"/>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60E609A0">
            <w:pPr>
              <w:rPr>
                <w:rFonts w:hint="eastAsia" w:ascii="宋体" w:hAnsi="宋体" w:eastAsia="宋体" w:cs="宋体"/>
                <w:color w:val="auto"/>
                <w:sz w:val="24"/>
                <w:szCs w:val="24"/>
                <w:highlight w:val="none"/>
              </w:rPr>
            </w:pPr>
          </w:p>
        </w:tc>
        <w:tc>
          <w:tcPr>
            <w:tcW w:w="2021" w:type="dxa"/>
            <w:tcBorders>
              <w:top w:val="single" w:color="auto" w:sz="4" w:space="0"/>
              <w:left w:val="single" w:color="000000" w:sz="6" w:space="0"/>
              <w:bottom w:val="single" w:color="auto" w:sz="4" w:space="0"/>
              <w:right w:val="single" w:color="auto" w:sz="4" w:space="0"/>
            </w:tcBorders>
            <w:shd w:val="clear" w:color="auto" w:fill="auto"/>
            <w:tcMar>
              <w:left w:w="0" w:type="dxa"/>
              <w:right w:w="0" w:type="dxa"/>
            </w:tcMar>
          </w:tcPr>
          <w:p w14:paraId="030A9D99">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竞选文件</w:t>
            </w:r>
            <w:r>
              <w:rPr>
                <w:rFonts w:hint="eastAsia" w:ascii="宋体" w:hAnsi="宋体" w:cs="宋体"/>
                <w:b w:val="0"/>
                <w:bCs w:val="0"/>
                <w:color w:val="auto"/>
                <w:sz w:val="24"/>
                <w:highlight w:val="none"/>
              </w:rPr>
              <w:t>格式</w:t>
            </w:r>
          </w:p>
        </w:tc>
        <w:tc>
          <w:tcPr>
            <w:tcW w:w="5391" w:type="dxa"/>
            <w:tcBorders>
              <w:top w:val="single" w:color="auto" w:sz="4" w:space="0"/>
              <w:left w:val="single" w:color="auto" w:sz="4" w:space="0"/>
              <w:bottom w:val="single" w:color="auto" w:sz="4" w:space="0"/>
              <w:right w:val="single" w:color="000000" w:sz="6" w:space="0"/>
            </w:tcBorders>
            <w:shd w:val="clear" w:color="auto" w:fill="auto"/>
            <w:tcMar>
              <w:left w:w="0" w:type="dxa"/>
              <w:right w:w="0" w:type="dxa"/>
            </w:tcMar>
          </w:tcPr>
          <w:p w14:paraId="4FBD2F1B">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符合第五章 竞选文件格式</w:t>
            </w:r>
          </w:p>
        </w:tc>
      </w:tr>
      <w:tr w14:paraId="1C7AAD49">
        <w:tblPrEx>
          <w:tblCellMar>
            <w:top w:w="0" w:type="dxa"/>
            <w:left w:w="108" w:type="dxa"/>
            <w:bottom w:w="0" w:type="dxa"/>
            <w:right w:w="108" w:type="dxa"/>
          </w:tblCellMar>
        </w:tblPrEx>
        <w:trPr>
          <w:trHeight w:val="2453"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35F2C009">
            <w:pPr>
              <w:rPr>
                <w:rFonts w:hint="eastAsia" w:ascii="宋体" w:hAnsi="宋体" w:eastAsia="宋体" w:cs="宋体"/>
                <w:color w:val="auto"/>
                <w:sz w:val="24"/>
                <w:szCs w:val="24"/>
                <w:highlight w:val="none"/>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3D6F836E">
            <w:pPr>
              <w:rPr>
                <w:rFonts w:hint="eastAsia" w:ascii="宋体" w:hAnsi="宋体" w:eastAsia="宋体" w:cs="宋体"/>
                <w:color w:val="auto"/>
                <w:sz w:val="24"/>
                <w:szCs w:val="24"/>
                <w:highlight w:val="none"/>
              </w:rPr>
            </w:pPr>
          </w:p>
        </w:tc>
        <w:tc>
          <w:tcPr>
            <w:tcW w:w="2021" w:type="dxa"/>
            <w:tcBorders>
              <w:top w:val="single" w:color="auto" w:sz="4" w:space="0"/>
              <w:left w:val="single" w:color="000000" w:sz="6" w:space="0"/>
              <w:bottom w:val="single" w:color="auto" w:sz="4" w:space="0"/>
              <w:right w:val="single" w:color="auto" w:sz="4" w:space="0"/>
            </w:tcBorders>
            <w:shd w:val="clear" w:color="auto" w:fill="auto"/>
            <w:tcMar>
              <w:left w:w="0" w:type="dxa"/>
              <w:right w:w="0" w:type="dxa"/>
            </w:tcMar>
          </w:tcPr>
          <w:p w14:paraId="35FD7FE6">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竞选文件</w:t>
            </w:r>
            <w:r>
              <w:rPr>
                <w:rFonts w:hint="eastAsia" w:ascii="宋体" w:hAnsi="宋体" w:cs="宋体"/>
                <w:b w:val="0"/>
                <w:bCs w:val="0"/>
                <w:color w:val="auto"/>
                <w:sz w:val="24"/>
                <w:highlight w:val="none"/>
              </w:rPr>
              <w:t>的签署</w:t>
            </w:r>
          </w:p>
        </w:tc>
        <w:tc>
          <w:tcPr>
            <w:tcW w:w="5391" w:type="dxa"/>
            <w:tcBorders>
              <w:top w:val="single" w:color="auto" w:sz="4" w:space="0"/>
              <w:left w:val="single" w:color="auto" w:sz="4" w:space="0"/>
              <w:bottom w:val="single" w:color="auto" w:sz="4" w:space="0"/>
              <w:right w:val="single" w:color="000000" w:sz="6" w:space="0"/>
            </w:tcBorders>
            <w:shd w:val="clear" w:color="auto" w:fill="auto"/>
            <w:tcMar>
              <w:left w:w="0" w:type="dxa"/>
              <w:right w:w="0" w:type="dxa"/>
            </w:tcMar>
          </w:tcPr>
          <w:p w14:paraId="121CAE81">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第五章 竞选文件格式要求，法定代表人或其委托代理人签名（或盖章）的须齐全，要求签名的，签名采用手写签名或签章。</w:t>
            </w:r>
          </w:p>
          <w:p w14:paraId="70380B07">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第五章竞选文件格式要求加盖单位公章的，应加盖单位公章（鲜章）。</w:t>
            </w:r>
          </w:p>
        </w:tc>
      </w:tr>
      <w:tr w14:paraId="305181E8">
        <w:tblPrEx>
          <w:tblCellMar>
            <w:top w:w="0" w:type="dxa"/>
            <w:left w:w="108" w:type="dxa"/>
            <w:bottom w:w="0" w:type="dxa"/>
            <w:right w:w="108" w:type="dxa"/>
          </w:tblCellMar>
        </w:tblPrEx>
        <w:trPr>
          <w:trHeight w:val="1077"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740BE6BB">
            <w:pPr>
              <w:rPr>
                <w:rFonts w:hint="eastAsia" w:ascii="宋体" w:hAnsi="宋体" w:eastAsia="宋体" w:cs="宋体"/>
                <w:color w:val="auto"/>
                <w:sz w:val="24"/>
                <w:szCs w:val="24"/>
                <w:highlight w:val="none"/>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5A235BDA">
            <w:pPr>
              <w:rPr>
                <w:rFonts w:hint="eastAsia" w:ascii="宋体" w:hAnsi="宋体" w:eastAsia="宋体" w:cs="宋体"/>
                <w:color w:val="auto"/>
                <w:sz w:val="24"/>
                <w:szCs w:val="24"/>
                <w:highlight w:val="none"/>
              </w:rPr>
            </w:pPr>
          </w:p>
        </w:tc>
        <w:tc>
          <w:tcPr>
            <w:tcW w:w="2021" w:type="dxa"/>
            <w:tcBorders>
              <w:top w:val="single" w:color="auto" w:sz="4" w:space="0"/>
              <w:left w:val="single" w:color="000000" w:sz="6" w:space="0"/>
              <w:bottom w:val="single" w:color="000000" w:sz="6" w:space="0"/>
              <w:right w:val="single" w:color="auto" w:sz="4" w:space="0"/>
            </w:tcBorders>
            <w:shd w:val="clear" w:color="auto" w:fill="auto"/>
            <w:tcMar>
              <w:left w:w="0" w:type="dxa"/>
              <w:right w:w="0" w:type="dxa"/>
            </w:tcMar>
          </w:tcPr>
          <w:p w14:paraId="19E1EAB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委托代理人</w:t>
            </w:r>
          </w:p>
        </w:tc>
        <w:tc>
          <w:tcPr>
            <w:tcW w:w="5391" w:type="dxa"/>
            <w:tcBorders>
              <w:top w:val="single" w:color="auto" w:sz="4" w:space="0"/>
              <w:left w:val="single" w:color="auto" w:sz="4" w:space="0"/>
              <w:bottom w:val="single" w:color="000000" w:sz="6" w:space="0"/>
              <w:right w:val="single" w:color="000000" w:sz="6" w:space="0"/>
            </w:tcBorders>
            <w:shd w:val="clear" w:color="auto" w:fill="auto"/>
            <w:tcMar>
              <w:left w:w="0" w:type="dxa"/>
              <w:right w:w="0" w:type="dxa"/>
            </w:tcMar>
          </w:tcPr>
          <w:p w14:paraId="7B00AC9A">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竞选</w:t>
            </w:r>
            <w:r>
              <w:rPr>
                <w:rFonts w:hint="eastAsia" w:ascii="宋体" w:hAnsi="宋体" w:eastAsia="宋体" w:cs="宋体"/>
                <w:b w:val="0"/>
                <w:bCs w:val="0"/>
                <w:color w:val="auto"/>
                <w:sz w:val="24"/>
                <w:szCs w:val="24"/>
                <w:highlight w:val="none"/>
                <w:lang w:val="en-US" w:eastAsia="zh-CN"/>
              </w:rPr>
              <w:t>人法定代表人的委托代理人有法定代表人签署的授权委托书。</w:t>
            </w:r>
          </w:p>
        </w:tc>
      </w:tr>
      <w:tr w14:paraId="68E9F58B">
        <w:tblPrEx>
          <w:tblCellMar>
            <w:top w:w="0" w:type="dxa"/>
            <w:left w:w="108" w:type="dxa"/>
            <w:bottom w:w="0" w:type="dxa"/>
            <w:right w:w="108" w:type="dxa"/>
          </w:tblCellMar>
        </w:tblPrEx>
        <w:trPr>
          <w:trHeight w:val="962" w:hRule="exact"/>
          <w:jc w:val="center"/>
        </w:trPr>
        <w:tc>
          <w:tcPr>
            <w:tcW w:w="757"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14:paraId="71D0E43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37"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14:paraId="75CB3B8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w:t>
            </w:r>
          </w:p>
        </w:tc>
        <w:tc>
          <w:tcPr>
            <w:tcW w:w="2021" w:type="dxa"/>
            <w:tcBorders>
              <w:top w:val="single" w:color="000000" w:sz="6" w:space="0"/>
              <w:left w:val="single" w:color="000000" w:sz="6" w:space="0"/>
              <w:bottom w:val="single" w:color="auto" w:sz="4" w:space="0"/>
              <w:right w:val="single" w:color="auto" w:sz="4" w:space="0"/>
            </w:tcBorders>
            <w:shd w:val="clear" w:color="auto" w:fill="auto"/>
            <w:tcMar>
              <w:left w:w="0" w:type="dxa"/>
              <w:right w:w="0" w:type="dxa"/>
            </w:tcMar>
          </w:tcPr>
          <w:p w14:paraId="5D93E54B">
            <w:pPr>
              <w:numPr>
                <w:ilvl w:val="0"/>
                <w:numId w:val="0"/>
              </w:numPr>
              <w:autoSpaceDE w:val="0"/>
              <w:autoSpaceDN w:val="0"/>
              <w:spacing w:before="134" w:line="440" w:lineRule="exact"/>
              <w:outlineLvl w:val="9"/>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工作要求</w:t>
            </w:r>
          </w:p>
        </w:tc>
        <w:tc>
          <w:tcPr>
            <w:tcW w:w="5391" w:type="dxa"/>
            <w:tcBorders>
              <w:top w:val="single" w:color="000000" w:sz="6" w:space="0"/>
              <w:left w:val="single" w:color="auto" w:sz="4" w:space="0"/>
              <w:bottom w:val="single" w:color="auto" w:sz="4" w:space="0"/>
              <w:right w:val="single" w:color="000000" w:sz="6" w:space="0"/>
            </w:tcBorders>
            <w:shd w:val="clear" w:color="auto" w:fill="auto"/>
            <w:tcMar>
              <w:left w:w="0" w:type="dxa"/>
              <w:right w:w="0" w:type="dxa"/>
            </w:tcMar>
          </w:tcPr>
          <w:p w14:paraId="583772C6">
            <w:pPr>
              <w:numPr>
                <w:ilvl w:val="0"/>
                <w:numId w:val="0"/>
              </w:numPr>
              <w:autoSpaceDE w:val="0"/>
              <w:autoSpaceDN w:val="0"/>
              <w:spacing w:before="134" w:line="440" w:lineRule="exac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符合第二章“</w:t>
            </w:r>
            <w:r>
              <w:rPr>
                <w:rFonts w:hint="eastAsia" w:ascii="宋体" w:hAnsi="宋体" w:cs="宋体"/>
                <w:color w:val="auto"/>
                <w:sz w:val="24"/>
                <w:highlight w:val="none"/>
                <w:lang w:eastAsia="zh-CN" w:bidi="ar"/>
              </w:rPr>
              <w:t>竞选</w:t>
            </w:r>
            <w:r>
              <w:rPr>
                <w:rFonts w:hint="eastAsia" w:ascii="宋体" w:hAnsi="宋体" w:eastAsia="宋体" w:cs="宋体"/>
                <w:color w:val="auto"/>
                <w:sz w:val="24"/>
                <w:highlight w:val="none"/>
                <w:lang w:bidi="ar"/>
              </w:rPr>
              <w:t>人须知 ”规定</w:t>
            </w:r>
          </w:p>
        </w:tc>
      </w:tr>
      <w:tr w14:paraId="0755F2A8">
        <w:tblPrEx>
          <w:tblCellMar>
            <w:top w:w="0" w:type="dxa"/>
            <w:left w:w="108" w:type="dxa"/>
            <w:bottom w:w="0" w:type="dxa"/>
            <w:right w:w="108" w:type="dxa"/>
          </w:tblCellMar>
        </w:tblPrEx>
        <w:trPr>
          <w:trHeight w:val="1097"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3CF8C33D">
            <w:pPr>
              <w:rPr>
                <w:rFonts w:hint="eastAsia" w:ascii="宋体" w:hAnsi="宋体" w:eastAsia="宋体" w:cs="宋体"/>
                <w:color w:val="auto"/>
                <w:sz w:val="24"/>
                <w:szCs w:val="24"/>
                <w:highlight w:val="none"/>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170282BA">
            <w:pPr>
              <w:rPr>
                <w:rFonts w:hint="eastAsia" w:ascii="宋体" w:hAnsi="宋体" w:eastAsia="宋体" w:cs="宋体"/>
                <w:color w:val="auto"/>
                <w:sz w:val="24"/>
                <w:szCs w:val="24"/>
                <w:highlight w:val="none"/>
              </w:rPr>
            </w:pPr>
          </w:p>
        </w:tc>
        <w:tc>
          <w:tcPr>
            <w:tcW w:w="2021" w:type="dxa"/>
            <w:tcBorders>
              <w:top w:val="single" w:color="auto" w:sz="4" w:space="0"/>
              <w:left w:val="single" w:color="000000" w:sz="6" w:space="0"/>
              <w:bottom w:val="single" w:color="auto" w:sz="4" w:space="0"/>
              <w:right w:val="single" w:color="auto" w:sz="4" w:space="0"/>
            </w:tcBorders>
            <w:shd w:val="clear" w:color="auto" w:fill="auto"/>
            <w:tcMar>
              <w:left w:w="0" w:type="dxa"/>
              <w:right w:w="0" w:type="dxa"/>
            </w:tcMar>
          </w:tcPr>
          <w:p w14:paraId="120ACA7B">
            <w:pPr>
              <w:numPr>
                <w:ilvl w:val="0"/>
                <w:numId w:val="0"/>
              </w:numPr>
              <w:autoSpaceDE w:val="0"/>
              <w:autoSpaceDN w:val="0"/>
              <w:spacing w:before="134" w:line="440" w:lineRule="exact"/>
              <w:outlineLvl w:val="9"/>
              <w:rPr>
                <w:rFonts w:hint="default" w:ascii="宋体" w:hAnsi="宋体" w:eastAsia="宋体" w:cs="宋体"/>
                <w:color w:val="auto"/>
                <w:sz w:val="24"/>
                <w:highlight w:val="none"/>
                <w:lang w:val="en-US" w:eastAsia="zh-CN" w:bidi="ar"/>
              </w:rPr>
            </w:pPr>
            <w:r>
              <w:rPr>
                <w:rFonts w:hint="eastAsia" w:ascii="宋体" w:hAnsi="宋体" w:cs="宋体"/>
                <w:color w:val="auto"/>
                <w:sz w:val="24"/>
                <w:highlight w:val="none"/>
              </w:rPr>
              <w:t>监测服务期</w:t>
            </w:r>
          </w:p>
        </w:tc>
        <w:tc>
          <w:tcPr>
            <w:tcW w:w="5391" w:type="dxa"/>
            <w:tcBorders>
              <w:top w:val="single" w:color="auto" w:sz="4" w:space="0"/>
              <w:left w:val="single" w:color="auto" w:sz="4" w:space="0"/>
              <w:bottom w:val="single" w:color="auto" w:sz="4" w:space="0"/>
              <w:right w:val="single" w:color="000000" w:sz="6" w:space="0"/>
            </w:tcBorders>
            <w:shd w:val="clear" w:color="auto" w:fill="auto"/>
            <w:tcMar>
              <w:left w:w="0" w:type="dxa"/>
              <w:right w:w="0" w:type="dxa"/>
            </w:tcMar>
          </w:tcPr>
          <w:p w14:paraId="3ACD8EC2">
            <w:pPr>
              <w:numPr>
                <w:ilvl w:val="0"/>
                <w:numId w:val="0"/>
              </w:numPr>
              <w:autoSpaceDE w:val="0"/>
              <w:autoSpaceDN w:val="0"/>
              <w:spacing w:before="134" w:line="440" w:lineRule="exac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符合第二章“</w:t>
            </w:r>
            <w:r>
              <w:rPr>
                <w:rFonts w:hint="eastAsia" w:ascii="宋体" w:hAnsi="宋体" w:cs="宋体"/>
                <w:color w:val="auto"/>
                <w:sz w:val="24"/>
                <w:highlight w:val="none"/>
                <w:lang w:eastAsia="zh-CN" w:bidi="ar"/>
              </w:rPr>
              <w:t>竞选</w:t>
            </w:r>
            <w:r>
              <w:rPr>
                <w:rFonts w:hint="eastAsia" w:ascii="宋体" w:hAnsi="宋体" w:eastAsia="宋体" w:cs="宋体"/>
                <w:color w:val="auto"/>
                <w:sz w:val="24"/>
                <w:highlight w:val="none"/>
                <w:lang w:bidi="ar"/>
              </w:rPr>
              <w:t>人须知 ”规定</w:t>
            </w:r>
          </w:p>
        </w:tc>
      </w:tr>
      <w:tr w14:paraId="52C7F084">
        <w:tblPrEx>
          <w:tblCellMar>
            <w:top w:w="0" w:type="dxa"/>
            <w:left w:w="108" w:type="dxa"/>
            <w:bottom w:w="0" w:type="dxa"/>
            <w:right w:w="108" w:type="dxa"/>
          </w:tblCellMar>
        </w:tblPrEx>
        <w:trPr>
          <w:trHeight w:val="1360"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5AF446D9">
            <w:pPr>
              <w:rPr>
                <w:rFonts w:hint="eastAsia" w:ascii="宋体" w:hAnsi="宋体" w:eastAsia="宋体" w:cs="宋体"/>
                <w:color w:val="auto"/>
                <w:sz w:val="24"/>
                <w:szCs w:val="24"/>
                <w:highlight w:val="none"/>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376BD69C">
            <w:pPr>
              <w:rPr>
                <w:rFonts w:hint="eastAsia" w:ascii="宋体" w:hAnsi="宋体" w:eastAsia="宋体" w:cs="宋体"/>
                <w:color w:val="auto"/>
                <w:sz w:val="24"/>
                <w:szCs w:val="24"/>
                <w:highlight w:val="none"/>
              </w:rPr>
            </w:pPr>
          </w:p>
        </w:tc>
        <w:tc>
          <w:tcPr>
            <w:tcW w:w="2021" w:type="dxa"/>
            <w:tcBorders>
              <w:top w:val="single" w:color="auto" w:sz="4" w:space="0"/>
              <w:left w:val="single" w:color="000000" w:sz="6" w:space="0"/>
              <w:bottom w:val="single" w:color="auto" w:sz="4" w:space="0"/>
              <w:right w:val="single" w:color="auto" w:sz="4" w:space="0"/>
            </w:tcBorders>
            <w:shd w:val="clear" w:color="auto" w:fill="auto"/>
            <w:tcMar>
              <w:left w:w="0" w:type="dxa"/>
              <w:right w:w="0" w:type="dxa"/>
            </w:tcMar>
            <w:vAlign w:val="top"/>
          </w:tcPr>
          <w:p w14:paraId="7958DE10">
            <w:pPr>
              <w:numPr>
                <w:ilvl w:val="0"/>
                <w:numId w:val="0"/>
              </w:numPr>
              <w:autoSpaceDE w:val="0"/>
              <w:autoSpaceDN w:val="0"/>
              <w:spacing w:before="134" w:line="440" w:lineRule="exact"/>
              <w:ind w:left="0" w:leftChars="0" w:firstLine="0" w:firstLineChars="0"/>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highlight w:val="none"/>
                <w:lang w:val="en-US" w:eastAsia="zh-CN" w:bidi="ar"/>
              </w:rPr>
              <w:t>权利义务</w:t>
            </w:r>
          </w:p>
        </w:tc>
        <w:tc>
          <w:tcPr>
            <w:tcW w:w="5391" w:type="dxa"/>
            <w:tcBorders>
              <w:top w:val="single" w:color="auto" w:sz="4" w:space="0"/>
              <w:left w:val="single" w:color="auto" w:sz="4" w:space="0"/>
              <w:bottom w:val="single" w:color="auto" w:sz="4" w:space="0"/>
              <w:right w:val="single" w:color="000000" w:sz="6" w:space="0"/>
            </w:tcBorders>
            <w:shd w:val="clear" w:color="auto" w:fill="auto"/>
            <w:tcMar>
              <w:left w:w="0" w:type="dxa"/>
              <w:right w:w="0" w:type="dxa"/>
            </w:tcMar>
            <w:vAlign w:val="top"/>
          </w:tcPr>
          <w:p w14:paraId="73BC6E35">
            <w:pPr>
              <w:numPr>
                <w:ilvl w:val="0"/>
                <w:numId w:val="0"/>
              </w:numPr>
              <w:autoSpaceDE w:val="0"/>
              <w:autoSpaceDN w:val="0"/>
              <w:spacing w:before="134" w:line="440" w:lineRule="exact"/>
              <w:ind w:left="0" w:leftChars="0" w:firstLine="0" w:firstLineChars="0"/>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highlight w:val="none"/>
                <w:lang w:bidi="ar"/>
              </w:rPr>
              <w:t>符合第四章“合同条款及格式 ”规定，</w:t>
            </w:r>
            <w:r>
              <w:rPr>
                <w:rFonts w:hint="eastAsia" w:ascii="宋体" w:hAnsi="宋体" w:cs="宋体"/>
                <w:color w:val="auto"/>
                <w:sz w:val="24"/>
                <w:highlight w:val="none"/>
                <w:lang w:val="en-US" w:eastAsia="zh-CN" w:bidi="ar"/>
              </w:rPr>
              <w:t>竞选文件</w:t>
            </w:r>
            <w:r>
              <w:rPr>
                <w:rFonts w:hint="eastAsia" w:ascii="宋体" w:hAnsi="宋体" w:eastAsia="宋体" w:cs="宋体"/>
                <w:color w:val="auto"/>
                <w:sz w:val="24"/>
                <w:highlight w:val="none"/>
                <w:lang w:bidi="ar"/>
              </w:rPr>
              <w:t>不应附有</w:t>
            </w:r>
            <w:r>
              <w:rPr>
                <w:rFonts w:hint="eastAsia" w:ascii="宋体" w:hAnsi="宋体" w:cs="宋体"/>
                <w:color w:val="auto"/>
                <w:sz w:val="24"/>
                <w:highlight w:val="none"/>
                <w:lang w:eastAsia="zh-CN" w:bidi="ar"/>
              </w:rPr>
              <w:t>比选</w:t>
            </w:r>
            <w:r>
              <w:rPr>
                <w:rFonts w:hint="eastAsia" w:ascii="宋体" w:hAnsi="宋体" w:eastAsia="宋体" w:cs="宋体"/>
                <w:color w:val="auto"/>
                <w:sz w:val="24"/>
                <w:highlight w:val="none"/>
                <w:lang w:bidi="ar"/>
              </w:rPr>
              <w:t>人不能接受的条件。</w:t>
            </w:r>
          </w:p>
        </w:tc>
      </w:tr>
      <w:tr w14:paraId="3C86AE1A">
        <w:tblPrEx>
          <w:tblCellMar>
            <w:top w:w="0" w:type="dxa"/>
            <w:left w:w="108" w:type="dxa"/>
            <w:bottom w:w="0" w:type="dxa"/>
            <w:right w:w="108" w:type="dxa"/>
          </w:tblCellMar>
        </w:tblPrEx>
        <w:trPr>
          <w:trHeight w:val="1739" w:hRule="exact"/>
          <w:jc w:val="center"/>
        </w:trPr>
        <w:tc>
          <w:tcPr>
            <w:tcW w:w="75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43882020">
            <w:pPr>
              <w:rPr>
                <w:rFonts w:hint="eastAsia" w:ascii="宋体" w:hAnsi="宋体" w:eastAsia="宋体" w:cs="宋体"/>
                <w:color w:val="auto"/>
                <w:sz w:val="24"/>
                <w:szCs w:val="24"/>
                <w:highlight w:val="none"/>
              </w:rPr>
            </w:pPr>
          </w:p>
        </w:tc>
        <w:tc>
          <w:tcPr>
            <w:tcW w:w="1237"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14:paraId="7D596C0F">
            <w:pPr>
              <w:rPr>
                <w:rFonts w:hint="eastAsia" w:ascii="宋体" w:hAnsi="宋体" w:eastAsia="宋体" w:cs="宋体"/>
                <w:color w:val="auto"/>
                <w:sz w:val="24"/>
                <w:szCs w:val="24"/>
                <w:highlight w:val="none"/>
              </w:rPr>
            </w:pPr>
          </w:p>
        </w:tc>
        <w:tc>
          <w:tcPr>
            <w:tcW w:w="2021" w:type="dxa"/>
            <w:tcBorders>
              <w:top w:val="single" w:color="auto" w:sz="4" w:space="0"/>
              <w:left w:val="single" w:color="000000" w:sz="6" w:space="0"/>
              <w:right w:val="single" w:color="auto" w:sz="4" w:space="0"/>
            </w:tcBorders>
            <w:shd w:val="clear" w:color="auto" w:fill="auto"/>
            <w:tcMar>
              <w:left w:w="0" w:type="dxa"/>
              <w:right w:w="0" w:type="dxa"/>
            </w:tcMar>
          </w:tcPr>
          <w:p w14:paraId="61357C59">
            <w:pPr>
              <w:numPr>
                <w:ilvl w:val="0"/>
                <w:numId w:val="0"/>
              </w:numPr>
              <w:autoSpaceDE w:val="0"/>
              <w:autoSpaceDN w:val="0"/>
              <w:spacing w:before="134" w:line="440" w:lineRule="exact"/>
              <w:outlineLvl w:val="9"/>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实质性要求</w:t>
            </w:r>
          </w:p>
        </w:tc>
        <w:tc>
          <w:tcPr>
            <w:tcW w:w="5391" w:type="dxa"/>
            <w:tcBorders>
              <w:top w:val="single" w:color="auto" w:sz="4" w:space="0"/>
              <w:left w:val="single" w:color="auto" w:sz="4" w:space="0"/>
              <w:bottom w:val="single" w:color="000000" w:sz="6" w:space="0"/>
              <w:right w:val="single" w:color="000000" w:sz="6" w:space="0"/>
            </w:tcBorders>
            <w:shd w:val="clear" w:color="auto" w:fill="auto"/>
            <w:tcMar>
              <w:left w:w="0" w:type="dxa"/>
              <w:right w:w="0" w:type="dxa"/>
            </w:tcMar>
          </w:tcPr>
          <w:p w14:paraId="1FC2FD20">
            <w:pPr>
              <w:numPr>
                <w:ilvl w:val="0"/>
                <w:numId w:val="0"/>
              </w:numPr>
              <w:autoSpaceDE w:val="0"/>
              <w:autoSpaceDN w:val="0"/>
              <w:spacing w:before="134" w:line="440" w:lineRule="exac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本次</w:t>
            </w:r>
            <w:r>
              <w:rPr>
                <w:rFonts w:hint="eastAsia" w:ascii="宋体" w:hAnsi="宋体" w:cs="宋体"/>
                <w:color w:val="auto"/>
                <w:sz w:val="24"/>
                <w:highlight w:val="none"/>
                <w:lang w:eastAsia="zh-CN" w:bidi="ar"/>
              </w:rPr>
              <w:t>竞选</w:t>
            </w:r>
            <w:r>
              <w:rPr>
                <w:rFonts w:hint="eastAsia" w:ascii="宋体" w:hAnsi="宋体" w:eastAsia="宋体" w:cs="宋体"/>
                <w:color w:val="auto"/>
                <w:sz w:val="24"/>
                <w:highlight w:val="none"/>
                <w:lang w:bidi="ar"/>
              </w:rPr>
              <w:t>不得有串通投标、弄虚作假等其他违 反招投标相关法律、法规行为。</w:t>
            </w:r>
          </w:p>
          <w:p w14:paraId="105E9682">
            <w:pPr>
              <w:numPr>
                <w:ilvl w:val="0"/>
                <w:numId w:val="0"/>
              </w:numPr>
              <w:autoSpaceDE w:val="0"/>
              <w:autoSpaceDN w:val="0"/>
              <w:spacing w:before="134" w:line="440" w:lineRule="exac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按评标</w:t>
            </w:r>
            <w:r>
              <w:rPr>
                <w:rFonts w:hint="eastAsia" w:ascii="宋体" w:hAnsi="宋体" w:cs="宋体"/>
                <w:color w:val="auto"/>
                <w:sz w:val="24"/>
                <w:highlight w:val="none"/>
                <w:lang w:val="en-US" w:eastAsia="zh-CN" w:bidi="ar"/>
              </w:rPr>
              <w:t>小组</w:t>
            </w:r>
            <w:r>
              <w:rPr>
                <w:rFonts w:hint="eastAsia" w:ascii="宋体" w:hAnsi="宋体" w:eastAsia="宋体" w:cs="宋体"/>
                <w:color w:val="auto"/>
                <w:sz w:val="24"/>
                <w:highlight w:val="none"/>
                <w:lang w:bidi="ar"/>
              </w:rPr>
              <w:t>要求澄清、说明或补正。</w:t>
            </w:r>
          </w:p>
        </w:tc>
      </w:tr>
      <w:tr w14:paraId="64050BD6">
        <w:tblPrEx>
          <w:tblCellMar>
            <w:top w:w="0" w:type="dxa"/>
            <w:left w:w="108" w:type="dxa"/>
            <w:bottom w:w="0" w:type="dxa"/>
            <w:right w:w="108" w:type="dxa"/>
          </w:tblCellMar>
        </w:tblPrEx>
        <w:trPr>
          <w:trHeight w:val="5074"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0B8D603">
            <w:pPr>
              <w:autoSpaceDE w:val="0"/>
              <w:autoSpaceDN w:val="0"/>
              <w:spacing w:before="720" w:line="208" w:lineRule="auto"/>
              <w:ind w:right="362"/>
              <w:jc w:val="right"/>
              <w:outlineLvl w:val="9"/>
              <w:rPr>
                <w:rFonts w:ascii="宋体" w:hAnsi="宋体" w:cs="宋体"/>
                <w:color w:val="auto"/>
                <w:sz w:val="24"/>
                <w:highlight w:val="none"/>
                <w:lang w:bidi="ar"/>
              </w:rPr>
            </w:pPr>
            <w:r>
              <w:rPr>
                <w:rFonts w:hint="eastAsia" w:ascii="宋体" w:hAnsi="宋体" w:cs="宋体"/>
                <w:color w:val="auto"/>
                <w:sz w:val="24"/>
                <w:highlight w:val="none"/>
                <w:lang w:bidi="ar"/>
              </w:rPr>
              <w:t>7</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04A0EAC">
            <w:pPr>
              <w:autoSpaceDE w:val="0"/>
              <w:autoSpaceDN w:val="0"/>
              <w:spacing w:before="720" w:line="208" w:lineRule="auto"/>
              <w:outlineLvl w:val="9"/>
              <w:rPr>
                <w:rFonts w:ascii="宋体" w:hAnsi="宋体" w:cs="宋体"/>
                <w:color w:val="auto"/>
                <w:sz w:val="24"/>
                <w:highlight w:val="none"/>
                <w:lang w:bidi="ar"/>
              </w:rPr>
            </w:pPr>
            <w:r>
              <w:rPr>
                <w:rFonts w:hint="eastAsia" w:ascii="宋体" w:hAnsi="宋体" w:cs="宋体"/>
                <w:color w:val="auto"/>
                <w:sz w:val="24"/>
                <w:highlight w:val="none"/>
                <w:lang w:bidi="ar"/>
              </w:rPr>
              <w:t>评审程序</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BF06E43">
            <w:pPr>
              <w:numPr>
                <w:ilvl w:val="0"/>
                <w:numId w:val="3"/>
              </w:numPr>
              <w:autoSpaceDE w:val="0"/>
              <w:autoSpaceDN w:val="0"/>
              <w:spacing w:before="134" w:line="440" w:lineRule="exact"/>
              <w:ind w:firstLine="480" w:firstLineChars="200"/>
              <w:outlineLvl w:val="9"/>
              <w:rPr>
                <w:rFonts w:ascii="宋体" w:hAnsi="宋体" w:cs="宋体"/>
                <w:color w:val="auto"/>
                <w:sz w:val="24"/>
                <w:highlight w:val="none"/>
                <w:lang w:bidi="ar"/>
              </w:rPr>
            </w:pPr>
            <w:r>
              <w:rPr>
                <w:rFonts w:hint="eastAsia" w:ascii="宋体" w:hAnsi="宋体" w:cs="宋体"/>
                <w:color w:val="auto"/>
                <w:sz w:val="24"/>
                <w:highlight w:val="none"/>
                <w:lang w:bidi="ar"/>
              </w:rPr>
              <w:t>对报价不高于最高限价的所有</w:t>
            </w: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人的</w:t>
            </w: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文件，按照报价由低到高的顺序排序。</w:t>
            </w:r>
          </w:p>
          <w:p w14:paraId="7823825F">
            <w:pPr>
              <w:autoSpaceDE w:val="0"/>
              <w:autoSpaceDN w:val="0"/>
              <w:spacing w:before="134" w:line="440" w:lineRule="exact"/>
              <w:ind w:firstLine="480" w:firstLineChars="200"/>
              <w:outlineLvl w:val="9"/>
              <w:rPr>
                <w:rFonts w:ascii="宋体" w:hAnsi="宋体" w:cs="宋体"/>
                <w:color w:val="auto"/>
                <w:sz w:val="24"/>
                <w:highlight w:val="none"/>
                <w:lang w:bidi="ar"/>
              </w:rPr>
            </w:pPr>
            <w:r>
              <w:rPr>
                <w:rFonts w:hint="eastAsia" w:ascii="宋体" w:hAnsi="宋体" w:cs="宋体"/>
                <w:color w:val="auto"/>
                <w:sz w:val="24"/>
                <w:highlight w:val="none"/>
                <w:lang w:bidi="ar"/>
              </w:rPr>
              <w:t>2.根据本章表格第3-</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 xml:space="preserve"> 款约定进行审查。审查合格的</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 xml:space="preserve">人中，报价最低的成为第一中标候选人，报价次低的成为第二中标候选人，依次类推。 </w:t>
            </w:r>
          </w:p>
          <w:p w14:paraId="016C089F">
            <w:pPr>
              <w:autoSpaceDE w:val="0"/>
              <w:autoSpaceDN w:val="0"/>
              <w:spacing w:before="134" w:line="440" w:lineRule="exact"/>
              <w:ind w:firstLine="480" w:firstLineChars="200"/>
              <w:outlineLvl w:val="9"/>
              <w:rPr>
                <w:rFonts w:ascii="宋体" w:hAnsi="宋体" w:cs="宋体"/>
                <w:color w:val="auto"/>
                <w:sz w:val="24"/>
                <w:highlight w:val="none"/>
                <w:lang w:bidi="ar"/>
              </w:rPr>
            </w:pPr>
            <w:r>
              <w:rPr>
                <w:rFonts w:hint="eastAsia" w:ascii="宋体" w:hAnsi="宋体" w:cs="宋体"/>
                <w:color w:val="auto"/>
                <w:sz w:val="24"/>
                <w:highlight w:val="none"/>
                <w:lang w:bidi="ar"/>
              </w:rPr>
              <w:t>3.若上述程序未能评出三名中标候选人，则评标</w:t>
            </w:r>
            <w:r>
              <w:rPr>
                <w:rFonts w:hint="eastAsia" w:ascii="宋体" w:hAnsi="宋体" w:cs="宋体"/>
                <w:color w:val="auto"/>
                <w:sz w:val="24"/>
                <w:highlight w:val="none"/>
                <w:lang w:val="en-US" w:eastAsia="zh-CN" w:bidi="ar"/>
              </w:rPr>
              <w:t>小组</w:t>
            </w:r>
            <w:r>
              <w:rPr>
                <w:rFonts w:hint="eastAsia" w:ascii="宋体" w:hAnsi="宋体" w:cs="宋体"/>
                <w:color w:val="auto"/>
                <w:sz w:val="24"/>
                <w:highlight w:val="none"/>
                <w:lang w:bidi="ar"/>
              </w:rPr>
              <w:t>对剩余</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文件继续按上述第4条进行评审，直至评出三名中标候选人，或者评审完所有</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 xml:space="preserve">文件。 </w:t>
            </w:r>
          </w:p>
          <w:p w14:paraId="3283B842">
            <w:pPr>
              <w:autoSpaceDE w:val="0"/>
              <w:autoSpaceDN w:val="0"/>
              <w:spacing w:before="134" w:line="440" w:lineRule="exact"/>
              <w:ind w:firstLine="480" w:firstLineChars="200"/>
              <w:outlineLvl w:val="9"/>
              <w:rPr>
                <w:rFonts w:ascii="宋体" w:hAnsi="宋体" w:cs="宋体"/>
                <w:color w:val="auto"/>
                <w:sz w:val="24"/>
                <w:highlight w:val="none"/>
                <w:lang w:bidi="ar"/>
              </w:rPr>
            </w:pPr>
            <w:r>
              <w:rPr>
                <w:rFonts w:hint="eastAsia" w:ascii="宋体" w:hAnsi="宋体" w:cs="宋体"/>
                <w:color w:val="auto"/>
                <w:sz w:val="24"/>
                <w:highlight w:val="none"/>
                <w:lang w:bidi="ar"/>
              </w:rPr>
              <w:t>4.因评标</w:t>
            </w:r>
            <w:r>
              <w:rPr>
                <w:rFonts w:hint="eastAsia" w:ascii="宋体" w:hAnsi="宋体" w:cs="宋体"/>
                <w:color w:val="auto"/>
                <w:sz w:val="24"/>
                <w:highlight w:val="none"/>
                <w:lang w:val="en-US" w:eastAsia="zh-CN" w:bidi="ar"/>
              </w:rPr>
              <w:t>小组</w:t>
            </w:r>
            <w:r>
              <w:rPr>
                <w:rFonts w:hint="eastAsia" w:ascii="宋体" w:hAnsi="宋体" w:cs="宋体"/>
                <w:color w:val="auto"/>
                <w:sz w:val="24"/>
                <w:highlight w:val="none"/>
                <w:lang w:bidi="ar"/>
              </w:rPr>
              <w:t>作否决投标处理，导致有效</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人不足三个但仍具有竞争性的，</w:t>
            </w:r>
            <w:r>
              <w:rPr>
                <w:rFonts w:hint="eastAsia" w:ascii="宋体" w:hAnsi="宋体" w:cs="宋体"/>
                <w:color w:val="auto"/>
                <w:sz w:val="24"/>
                <w:highlight w:val="none"/>
                <w:lang w:eastAsia="zh-CN" w:bidi="ar"/>
              </w:rPr>
              <w:t>评标小组</w:t>
            </w:r>
            <w:r>
              <w:rPr>
                <w:rFonts w:hint="eastAsia" w:ascii="宋体" w:hAnsi="宋体" w:cs="宋体"/>
                <w:color w:val="auto"/>
                <w:sz w:val="24"/>
                <w:highlight w:val="none"/>
                <w:lang w:bidi="ar"/>
              </w:rPr>
              <w:t>应当继续评审，推荐中标候选人。</w:t>
            </w:r>
          </w:p>
          <w:p w14:paraId="76D3A35B">
            <w:pPr>
              <w:autoSpaceDE w:val="0"/>
              <w:autoSpaceDN w:val="0"/>
              <w:spacing w:before="180" w:line="208" w:lineRule="auto"/>
              <w:ind w:left="104"/>
              <w:outlineLvl w:val="9"/>
              <w:rPr>
                <w:rFonts w:ascii="宋体" w:hAnsi="宋体" w:cs="宋体"/>
                <w:color w:val="auto"/>
                <w:sz w:val="24"/>
                <w:highlight w:val="none"/>
                <w:lang w:bidi="ar"/>
              </w:rPr>
            </w:pPr>
          </w:p>
        </w:tc>
      </w:tr>
      <w:tr w14:paraId="1E076C21">
        <w:tblPrEx>
          <w:tblCellMar>
            <w:top w:w="0" w:type="dxa"/>
            <w:left w:w="108" w:type="dxa"/>
            <w:bottom w:w="0" w:type="dxa"/>
            <w:right w:w="108" w:type="dxa"/>
          </w:tblCellMar>
        </w:tblPrEx>
        <w:trPr>
          <w:trHeight w:val="1534"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7FA5CB29">
            <w:pPr>
              <w:autoSpaceDE w:val="0"/>
              <w:autoSpaceDN w:val="0"/>
              <w:spacing w:before="720" w:line="208" w:lineRule="auto"/>
              <w:ind w:right="362"/>
              <w:jc w:val="right"/>
              <w:outlineLvl w:val="9"/>
              <w:rPr>
                <w:rFonts w:ascii="宋体" w:hAnsi="宋体" w:cs="宋体"/>
                <w:color w:val="auto"/>
                <w:sz w:val="24"/>
                <w:highlight w:val="none"/>
                <w:lang w:bidi="ar"/>
              </w:rPr>
            </w:pPr>
            <w:r>
              <w:rPr>
                <w:rFonts w:hint="eastAsia" w:ascii="宋体" w:hAnsi="宋体" w:cs="宋体"/>
                <w:color w:val="auto"/>
                <w:sz w:val="24"/>
                <w:highlight w:val="none"/>
                <w:lang w:bidi="ar"/>
              </w:rPr>
              <w:t>8</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391631F0">
            <w:pPr>
              <w:autoSpaceDE w:val="0"/>
              <w:autoSpaceDN w:val="0"/>
              <w:spacing w:before="720" w:line="208" w:lineRule="auto"/>
              <w:outlineLvl w:val="9"/>
              <w:rPr>
                <w:rFonts w:ascii="宋体" w:hAnsi="宋体" w:cs="宋体"/>
                <w:color w:val="auto"/>
                <w:sz w:val="24"/>
                <w:highlight w:val="none"/>
                <w:lang w:bidi="ar"/>
              </w:rPr>
            </w:pPr>
            <w:r>
              <w:rPr>
                <w:rFonts w:hint="eastAsia" w:ascii="宋体" w:hAnsi="宋体" w:cs="宋体"/>
                <w:color w:val="auto"/>
                <w:sz w:val="24"/>
                <w:highlight w:val="none"/>
                <w:lang w:bidi="ar"/>
              </w:rPr>
              <w:t>评审结果</w:t>
            </w:r>
          </w:p>
        </w:tc>
        <w:tc>
          <w:tcPr>
            <w:tcW w:w="7412"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8383E1F">
            <w:pPr>
              <w:autoSpaceDE w:val="0"/>
              <w:autoSpaceDN w:val="0"/>
              <w:spacing w:before="134" w:line="208" w:lineRule="auto"/>
              <w:ind w:left="-2" w:leftChars="-1" w:firstLine="328" w:firstLineChars="137"/>
              <w:outlineLvl w:val="9"/>
              <w:rPr>
                <w:rFonts w:ascii="宋体" w:hAnsi="宋体" w:cs="宋体"/>
                <w:color w:val="auto"/>
                <w:sz w:val="24"/>
                <w:highlight w:val="none"/>
                <w:lang w:bidi="ar"/>
              </w:rPr>
            </w:pPr>
          </w:p>
          <w:p w14:paraId="627FD024">
            <w:pPr>
              <w:autoSpaceDE w:val="0"/>
              <w:autoSpaceDN w:val="0"/>
              <w:spacing w:before="134" w:line="360" w:lineRule="auto"/>
              <w:ind w:left="-2" w:leftChars="-1" w:firstLine="328" w:firstLineChars="137"/>
              <w:outlineLvl w:val="9"/>
              <w:rPr>
                <w:rFonts w:ascii="宋体" w:hAnsi="宋体" w:cs="宋体"/>
                <w:color w:val="auto"/>
                <w:sz w:val="24"/>
                <w:highlight w:val="none"/>
                <w:lang w:bidi="ar"/>
              </w:rPr>
            </w:pPr>
            <w:r>
              <w:rPr>
                <w:rFonts w:hint="eastAsia" w:ascii="宋体" w:hAnsi="宋体" w:cs="宋体"/>
                <w:color w:val="auto"/>
                <w:sz w:val="24"/>
                <w:highlight w:val="none"/>
                <w:lang w:eastAsia="zh-CN" w:bidi="ar"/>
              </w:rPr>
              <w:t>评标小组</w:t>
            </w:r>
            <w:r>
              <w:rPr>
                <w:rFonts w:hint="eastAsia" w:ascii="宋体" w:hAnsi="宋体" w:cs="宋体"/>
                <w:color w:val="auto"/>
                <w:sz w:val="24"/>
                <w:highlight w:val="none"/>
                <w:lang w:bidi="ar"/>
              </w:rPr>
              <w:t>按经评审的最低投标价法推荐中标候选人，</w:t>
            </w:r>
            <w:r>
              <w:rPr>
                <w:rFonts w:hint="eastAsia" w:ascii="宋体" w:hAnsi="宋体" w:cs="宋体"/>
                <w:color w:val="auto"/>
                <w:sz w:val="24"/>
                <w:highlight w:val="none"/>
                <w:lang w:eastAsia="zh-CN" w:bidi="ar"/>
              </w:rPr>
              <w:t>评标小组</w:t>
            </w:r>
            <w:r>
              <w:rPr>
                <w:rFonts w:hint="eastAsia" w:ascii="宋体" w:hAnsi="宋体" w:cs="宋体"/>
                <w:color w:val="auto"/>
                <w:sz w:val="24"/>
                <w:highlight w:val="none"/>
                <w:lang w:bidi="ar"/>
              </w:rPr>
              <w:t>完成评标后，应当向</w:t>
            </w:r>
            <w:r>
              <w:rPr>
                <w:rFonts w:hint="eastAsia" w:ascii="宋体" w:hAnsi="宋体" w:cs="宋体"/>
                <w:color w:val="auto"/>
                <w:sz w:val="24"/>
                <w:highlight w:val="none"/>
                <w:lang w:eastAsia="zh-CN" w:bidi="ar"/>
              </w:rPr>
              <w:t>比选</w:t>
            </w:r>
            <w:r>
              <w:rPr>
                <w:rFonts w:hint="eastAsia" w:ascii="宋体" w:hAnsi="宋体" w:cs="宋体"/>
                <w:color w:val="auto"/>
                <w:sz w:val="24"/>
                <w:highlight w:val="none"/>
                <w:lang w:bidi="ar"/>
              </w:rPr>
              <w:t>人提交书面评标报告。</w:t>
            </w:r>
          </w:p>
          <w:p w14:paraId="1BA425C3">
            <w:pPr>
              <w:autoSpaceDE w:val="0"/>
              <w:autoSpaceDN w:val="0"/>
              <w:spacing w:before="134" w:line="208" w:lineRule="auto"/>
              <w:ind w:left="-2" w:leftChars="-1" w:firstLine="328" w:firstLineChars="137"/>
              <w:outlineLvl w:val="9"/>
              <w:rPr>
                <w:rFonts w:ascii="宋体" w:hAnsi="宋体" w:cs="宋体"/>
                <w:color w:val="auto"/>
                <w:sz w:val="24"/>
                <w:highlight w:val="none"/>
                <w:lang w:bidi="ar"/>
              </w:rPr>
            </w:pPr>
          </w:p>
          <w:p w14:paraId="1D4CDA4B">
            <w:pPr>
              <w:autoSpaceDE w:val="0"/>
              <w:autoSpaceDN w:val="0"/>
              <w:spacing w:before="134" w:line="208" w:lineRule="auto"/>
              <w:ind w:left="-2" w:leftChars="-1" w:firstLine="328" w:firstLineChars="137"/>
              <w:outlineLvl w:val="9"/>
              <w:rPr>
                <w:rFonts w:ascii="宋体" w:hAnsi="宋体" w:cs="宋体"/>
                <w:color w:val="auto"/>
                <w:sz w:val="24"/>
                <w:highlight w:val="none"/>
                <w:lang w:bidi="ar"/>
              </w:rPr>
            </w:pPr>
          </w:p>
          <w:p w14:paraId="550D5B98">
            <w:pPr>
              <w:autoSpaceDE w:val="0"/>
              <w:autoSpaceDN w:val="0"/>
              <w:spacing w:before="180" w:line="208" w:lineRule="auto"/>
              <w:ind w:left="104"/>
              <w:outlineLvl w:val="9"/>
              <w:rPr>
                <w:rFonts w:ascii="宋体" w:hAnsi="宋体" w:cs="宋体"/>
                <w:color w:val="auto"/>
                <w:sz w:val="24"/>
                <w:highlight w:val="none"/>
                <w:lang w:bidi="ar"/>
              </w:rPr>
            </w:pPr>
          </w:p>
        </w:tc>
      </w:tr>
    </w:tbl>
    <w:p w14:paraId="05911CE7">
      <w:pPr>
        <w:pStyle w:val="13"/>
        <w:wordWrap w:val="0"/>
        <w:snapToGrid w:val="0"/>
        <w:jc w:val="both"/>
        <w:outlineLvl w:val="9"/>
        <w:rPr>
          <w:rFonts w:hint="eastAsia" w:ascii="宋体" w:hAnsi="宋体" w:cs="宋体"/>
          <w:b/>
          <w:color w:val="auto"/>
          <w:sz w:val="24"/>
          <w:highlight w:val="none"/>
        </w:rPr>
      </w:pPr>
    </w:p>
    <w:p w14:paraId="4554C068">
      <w:pPr>
        <w:pStyle w:val="13"/>
        <w:wordWrap w:val="0"/>
        <w:snapToGrid w:val="0"/>
        <w:outlineLvl w:val="9"/>
        <w:rPr>
          <w:rFonts w:hint="eastAsia" w:ascii="宋体" w:hAnsi="宋体" w:cs="宋体"/>
          <w:b/>
          <w:color w:val="auto"/>
          <w:sz w:val="24"/>
          <w:highlight w:val="none"/>
        </w:rPr>
      </w:pPr>
    </w:p>
    <w:p w14:paraId="34F6FB66">
      <w:pPr>
        <w:pStyle w:val="13"/>
        <w:wordWrap w:val="0"/>
        <w:snapToGrid w:val="0"/>
        <w:outlineLvl w:val="9"/>
        <w:rPr>
          <w:rFonts w:hint="eastAsia" w:ascii="宋体" w:hAnsi="宋体" w:cs="宋体"/>
          <w:b/>
          <w:color w:val="auto"/>
          <w:sz w:val="24"/>
          <w:highlight w:val="none"/>
        </w:rPr>
      </w:pPr>
    </w:p>
    <w:p w14:paraId="0A1D5E2C">
      <w:pPr>
        <w:pStyle w:val="13"/>
        <w:wordWrap w:val="0"/>
        <w:snapToGrid w:val="0"/>
        <w:outlineLvl w:val="9"/>
        <w:rPr>
          <w:rFonts w:hint="eastAsia" w:ascii="宋体" w:hAnsi="宋体" w:cs="宋体"/>
          <w:b/>
          <w:color w:val="auto"/>
          <w:sz w:val="24"/>
          <w:highlight w:val="none"/>
        </w:rPr>
      </w:pPr>
    </w:p>
    <w:p w14:paraId="4150338C">
      <w:pPr>
        <w:pStyle w:val="13"/>
        <w:wordWrap w:val="0"/>
        <w:snapToGrid w:val="0"/>
        <w:outlineLvl w:val="9"/>
        <w:rPr>
          <w:rFonts w:hint="eastAsia" w:ascii="宋体" w:hAnsi="宋体" w:cs="宋体"/>
          <w:b/>
          <w:color w:val="auto"/>
          <w:sz w:val="24"/>
          <w:highlight w:val="none"/>
        </w:rPr>
      </w:pPr>
    </w:p>
    <w:p w14:paraId="79A6D94B">
      <w:pPr>
        <w:pStyle w:val="13"/>
        <w:wordWrap w:val="0"/>
        <w:snapToGrid w:val="0"/>
        <w:outlineLvl w:val="9"/>
        <w:rPr>
          <w:rFonts w:hint="eastAsia" w:ascii="宋体" w:hAnsi="宋体" w:cs="宋体"/>
          <w:b/>
          <w:color w:val="auto"/>
          <w:sz w:val="24"/>
          <w:highlight w:val="none"/>
        </w:rPr>
      </w:pPr>
    </w:p>
    <w:p w14:paraId="788DC52F">
      <w:pPr>
        <w:pStyle w:val="13"/>
        <w:wordWrap w:val="0"/>
        <w:snapToGrid w:val="0"/>
        <w:outlineLvl w:val="9"/>
        <w:rPr>
          <w:rFonts w:hint="eastAsia" w:ascii="宋体" w:hAnsi="宋体" w:cs="宋体"/>
          <w:b/>
          <w:color w:val="auto"/>
          <w:sz w:val="24"/>
          <w:highlight w:val="none"/>
        </w:rPr>
      </w:pPr>
    </w:p>
    <w:p w14:paraId="612F59BF">
      <w:pPr>
        <w:pStyle w:val="13"/>
        <w:wordWrap w:val="0"/>
        <w:snapToGrid w:val="0"/>
        <w:outlineLvl w:val="9"/>
        <w:rPr>
          <w:rFonts w:hint="eastAsia" w:ascii="宋体" w:hAnsi="宋体" w:cs="宋体"/>
          <w:b/>
          <w:color w:val="auto"/>
          <w:sz w:val="24"/>
          <w:highlight w:val="none"/>
        </w:rPr>
      </w:pPr>
    </w:p>
    <w:p w14:paraId="52FACE29">
      <w:pPr>
        <w:pStyle w:val="13"/>
        <w:wordWrap w:val="0"/>
        <w:snapToGrid w:val="0"/>
        <w:outlineLvl w:val="9"/>
        <w:rPr>
          <w:rFonts w:hint="eastAsia" w:ascii="宋体" w:hAnsi="宋体" w:cs="宋体"/>
          <w:b/>
          <w:color w:val="auto"/>
          <w:sz w:val="24"/>
          <w:highlight w:val="none"/>
        </w:rPr>
      </w:pPr>
    </w:p>
    <w:p w14:paraId="0D6B414F">
      <w:pPr>
        <w:pStyle w:val="13"/>
        <w:wordWrap w:val="0"/>
        <w:snapToGrid w:val="0"/>
        <w:outlineLvl w:val="1"/>
        <w:rPr>
          <w:rFonts w:hint="eastAsia" w:ascii="宋体" w:hAnsi="宋体" w:cs="宋体"/>
          <w:b/>
          <w:color w:val="auto"/>
          <w:sz w:val="24"/>
          <w:highlight w:val="none"/>
        </w:rPr>
      </w:pPr>
      <w:bookmarkStart w:id="12" w:name="_Toc16490"/>
      <w:r>
        <w:rPr>
          <w:rFonts w:hint="eastAsia" w:ascii="宋体" w:hAnsi="宋体" w:cs="宋体"/>
          <w:b/>
          <w:color w:val="auto"/>
          <w:sz w:val="24"/>
          <w:highlight w:val="none"/>
        </w:rPr>
        <w:t>废标情况一览表</w:t>
      </w:r>
      <w:bookmarkEnd w:id="12"/>
    </w:p>
    <w:p w14:paraId="263A071D">
      <w:pPr>
        <w:pStyle w:val="13"/>
        <w:wordWrap w:val="0"/>
        <w:snapToGrid w:val="0"/>
        <w:outlineLvl w:val="9"/>
        <w:rPr>
          <w:rFonts w:hint="eastAsia" w:ascii="宋体" w:hAnsi="宋体" w:cs="宋体"/>
          <w:b/>
          <w:color w:val="auto"/>
          <w:sz w:val="24"/>
          <w:highlight w:val="none"/>
        </w:rPr>
      </w:pPr>
    </w:p>
    <w:p w14:paraId="72B8E383">
      <w:pPr>
        <w:pStyle w:val="13"/>
        <w:wordWrap w:val="0"/>
        <w:snapToGrid w:val="0"/>
        <w:jc w:val="both"/>
        <w:outlineLvl w:val="9"/>
        <w:rPr>
          <w:rFonts w:ascii="宋体" w:hAnsi="宋体" w:cs="宋体"/>
          <w:b/>
          <w:color w:val="auto"/>
          <w:sz w:val="24"/>
          <w:highlight w:val="none"/>
        </w:rPr>
      </w:pPr>
      <w:r>
        <w:rPr>
          <w:rFonts w:hint="eastAsia" w:ascii="宋体" w:hAnsi="宋体" w:cs="宋体"/>
          <w:b/>
          <w:color w:val="auto"/>
          <w:sz w:val="24"/>
          <w:highlight w:val="none"/>
          <w:u w:val="none"/>
        </w:rPr>
        <w:t>一览表废标条件之外的，</w:t>
      </w:r>
      <w:r>
        <w:rPr>
          <w:rFonts w:hint="eastAsia" w:ascii="宋体" w:hAnsi="宋体" w:cs="宋体"/>
          <w:b/>
          <w:color w:val="auto"/>
          <w:sz w:val="24"/>
          <w:highlight w:val="none"/>
          <w:u w:val="none"/>
          <w:lang w:eastAsia="zh-CN"/>
        </w:rPr>
        <w:t>评标小组</w:t>
      </w:r>
      <w:r>
        <w:rPr>
          <w:rFonts w:hint="eastAsia" w:ascii="宋体" w:hAnsi="宋体" w:cs="宋体"/>
          <w:b/>
          <w:color w:val="auto"/>
          <w:sz w:val="24"/>
          <w:highlight w:val="none"/>
          <w:u w:val="none"/>
        </w:rPr>
        <w:t>不得</w:t>
      </w:r>
      <w:r>
        <w:rPr>
          <w:rFonts w:hint="eastAsia" w:ascii="宋体" w:hAnsi="宋体" w:cs="宋体"/>
          <w:b/>
          <w:color w:val="auto"/>
          <w:sz w:val="24"/>
          <w:highlight w:val="none"/>
        </w:rPr>
        <w:t>判为重大偏差</w:t>
      </w:r>
      <w:r>
        <w:rPr>
          <w:rFonts w:hint="eastAsia" w:ascii="宋体" w:hAnsi="宋体" w:cs="宋体"/>
          <w:b/>
          <w:color w:val="auto"/>
          <w:sz w:val="24"/>
          <w:highlight w:val="none"/>
          <w:u w:val="none"/>
        </w:rPr>
        <w:t>（</w:t>
      </w:r>
      <w:r>
        <w:rPr>
          <w:rFonts w:hint="eastAsia" w:ascii="宋体" w:hAnsi="宋体" w:cs="宋体"/>
          <w:b/>
          <w:color w:val="auto"/>
          <w:sz w:val="24"/>
          <w:highlight w:val="none"/>
        </w:rPr>
        <w:t>废标</w:t>
      </w:r>
      <w:r>
        <w:rPr>
          <w:rFonts w:hint="eastAsia" w:ascii="宋体" w:hAnsi="宋体" w:cs="宋体"/>
          <w:b/>
          <w:color w:val="auto"/>
          <w:sz w:val="24"/>
          <w:highlight w:val="none"/>
          <w:u w:val="none"/>
        </w:rPr>
        <w:t>）。</w:t>
      </w:r>
    </w:p>
    <w:p w14:paraId="43B0A495">
      <w:pPr>
        <w:numPr>
          <w:ilvl w:val="0"/>
          <w:numId w:val="4"/>
        </w:numPr>
        <w:pBdr>
          <w:top w:val="single" w:color="auto" w:sz="4" w:space="1"/>
          <w:left w:val="single" w:color="auto" w:sz="4" w:space="4"/>
          <w:bottom w:val="single" w:color="auto" w:sz="4" w:space="1"/>
          <w:right w:val="single" w:color="auto" w:sz="4" w:space="4"/>
        </w:pBdr>
        <w:wordWrap w:val="0"/>
        <w:spacing w:line="480" w:lineRule="auto"/>
        <w:outlineLvl w:val="9"/>
        <w:rPr>
          <w:rFonts w:hint="eastAsia" w:ascii="宋体" w:hAnsi="宋体" w:cs="宋体"/>
          <w:color w:val="auto"/>
          <w:sz w:val="24"/>
          <w:highlight w:val="none"/>
          <w:lang w:bidi="ar"/>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 xml:space="preserve">人不具备独立法人资格； </w:t>
      </w:r>
    </w:p>
    <w:p w14:paraId="0CF3F3F9">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hint="eastAsia" w:ascii="宋体" w:hAnsi="宋体" w:cs="宋体"/>
          <w:color w:val="auto"/>
          <w:sz w:val="24"/>
          <w:highlight w:val="none"/>
          <w:lang w:bidi="ar"/>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w:t>
      </w:r>
      <w:r>
        <w:rPr>
          <w:rFonts w:hint="eastAsia" w:ascii="宋体" w:hAnsi="宋体" w:cs="宋体"/>
          <w:color w:val="auto"/>
          <w:sz w:val="24"/>
          <w:highlight w:val="none"/>
          <w:lang w:val="en-US" w:eastAsia="zh-CN" w:bidi="ar"/>
        </w:rPr>
        <w:t>不满足</w:t>
      </w:r>
      <w:r>
        <w:rPr>
          <w:rFonts w:hint="eastAsia" w:ascii="宋体" w:hAnsi="宋体" w:cs="宋体"/>
          <w:color w:val="auto"/>
          <w:sz w:val="24"/>
          <w:highlight w:val="none"/>
          <w:lang w:bidi="ar"/>
        </w:rPr>
        <w:t xml:space="preserve">第二章 </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人须知</w:t>
      </w:r>
      <w:r>
        <w:rPr>
          <w:rFonts w:hint="eastAsia" w:ascii="宋体" w:hAnsi="宋体" w:cs="宋体"/>
          <w:color w:val="auto"/>
          <w:sz w:val="24"/>
          <w:highlight w:val="none"/>
          <w:lang w:val="en-US" w:eastAsia="zh-CN" w:bidi="ar"/>
        </w:rPr>
        <w:t xml:space="preserve">要求第4条 </w:t>
      </w:r>
      <w:r>
        <w:rPr>
          <w:rFonts w:hint="eastAsia" w:ascii="宋体" w:hAnsi="宋体" w:cs="宋体"/>
          <w:color w:val="auto"/>
          <w:sz w:val="24"/>
          <w:highlight w:val="none"/>
          <w:lang w:eastAsia="zh-CN"/>
        </w:rPr>
        <w:t>竞选</w:t>
      </w:r>
      <w:r>
        <w:rPr>
          <w:rFonts w:hint="eastAsia" w:ascii="宋体" w:hAnsi="宋体" w:cs="宋体"/>
          <w:color w:val="auto"/>
          <w:sz w:val="24"/>
          <w:highlight w:val="none"/>
        </w:rPr>
        <w:t>人资格条件</w:t>
      </w:r>
      <w:r>
        <w:rPr>
          <w:rFonts w:hint="eastAsia" w:ascii="宋体" w:hAnsi="宋体" w:cs="宋体"/>
          <w:color w:val="auto"/>
          <w:sz w:val="24"/>
          <w:highlight w:val="none"/>
          <w:lang w:val="en-US" w:eastAsia="zh-CN" w:bidi="ar"/>
        </w:rPr>
        <w:t>；</w:t>
      </w:r>
    </w:p>
    <w:p w14:paraId="7881B7ED">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人的</w:t>
      </w:r>
      <w:r>
        <w:rPr>
          <w:rFonts w:hint="eastAsia" w:ascii="宋体" w:hAnsi="宋体" w:cs="宋体"/>
          <w:color w:val="auto"/>
          <w:sz w:val="24"/>
          <w:highlight w:val="none"/>
          <w:lang w:val="en-US" w:eastAsia="zh-CN" w:bidi="ar"/>
        </w:rPr>
        <w:t>监测服务期超过比选文件规定的</w:t>
      </w:r>
      <w:r>
        <w:rPr>
          <w:rFonts w:hint="eastAsia" w:ascii="宋体" w:hAnsi="宋体" w:cs="宋体"/>
          <w:color w:val="auto"/>
          <w:sz w:val="24"/>
          <w:highlight w:val="none"/>
        </w:rPr>
        <w:t>监测服务期</w:t>
      </w:r>
      <w:r>
        <w:rPr>
          <w:rFonts w:hint="eastAsia" w:ascii="宋体" w:hAnsi="宋体" w:cs="宋体"/>
          <w:color w:val="auto"/>
          <w:sz w:val="24"/>
          <w:highlight w:val="none"/>
          <w:lang w:bidi="ar"/>
        </w:rPr>
        <w:t>；</w:t>
      </w:r>
    </w:p>
    <w:p w14:paraId="6C191944">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bidi="ar"/>
        </w:rPr>
        <w:t>未提供</w:t>
      </w: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人法定代表人身份证明或法定代表人签署的授权委托书的；</w:t>
      </w:r>
    </w:p>
    <w:p w14:paraId="2248A32F">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文件项目名称不准确，未按</w:t>
      </w:r>
      <w:r>
        <w:rPr>
          <w:rFonts w:hint="eastAsia" w:ascii="宋体" w:hAnsi="宋体" w:cs="宋体"/>
          <w:color w:val="auto"/>
          <w:sz w:val="24"/>
          <w:highlight w:val="none"/>
          <w:lang w:eastAsia="zh-CN" w:bidi="ar"/>
        </w:rPr>
        <w:t>比选文件</w:t>
      </w:r>
      <w:r>
        <w:rPr>
          <w:rFonts w:hint="eastAsia" w:ascii="宋体" w:hAnsi="宋体" w:cs="宋体"/>
          <w:color w:val="auto"/>
          <w:sz w:val="24"/>
          <w:highlight w:val="none"/>
          <w:lang w:bidi="ar"/>
        </w:rPr>
        <w:t>要求封装、签字或盖章的；</w:t>
      </w:r>
    </w:p>
    <w:p w14:paraId="2D744D39">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人的投标报价超过最高限价的；</w:t>
      </w:r>
    </w:p>
    <w:p w14:paraId="1845103B">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文件未按</w:t>
      </w:r>
      <w:r>
        <w:rPr>
          <w:rFonts w:hint="eastAsia" w:ascii="宋体" w:hAnsi="宋体" w:cs="宋体"/>
          <w:color w:val="auto"/>
          <w:sz w:val="24"/>
          <w:highlight w:val="none"/>
          <w:lang w:eastAsia="zh-CN" w:bidi="ar"/>
        </w:rPr>
        <w:t>比选文件</w:t>
      </w:r>
      <w:r>
        <w:rPr>
          <w:rFonts w:hint="eastAsia" w:ascii="宋体" w:hAnsi="宋体" w:cs="宋体"/>
          <w:color w:val="auto"/>
          <w:sz w:val="24"/>
          <w:highlight w:val="none"/>
          <w:lang w:bidi="ar"/>
        </w:rPr>
        <w:t>第二章第15条规定提供正副本；</w:t>
      </w:r>
    </w:p>
    <w:p w14:paraId="7912947E">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人同时提交两份或者多份内容不同的</w:t>
      </w:r>
      <w:r>
        <w:rPr>
          <w:rFonts w:hint="eastAsia" w:ascii="宋体" w:hAnsi="宋体" w:cs="宋体"/>
          <w:color w:val="auto"/>
          <w:sz w:val="24"/>
          <w:highlight w:val="none"/>
          <w:lang w:eastAsia="zh-CN" w:bidi="ar"/>
        </w:rPr>
        <w:t>竞选</w:t>
      </w:r>
      <w:r>
        <w:rPr>
          <w:rFonts w:hint="eastAsia" w:ascii="宋体" w:hAnsi="宋体" w:cs="宋体"/>
          <w:color w:val="auto"/>
          <w:sz w:val="24"/>
          <w:highlight w:val="none"/>
          <w:lang w:bidi="ar"/>
        </w:rPr>
        <w:t>文件，或者在同一份</w:t>
      </w:r>
      <w:r>
        <w:rPr>
          <w:rFonts w:hint="eastAsia" w:ascii="宋体" w:hAnsi="宋体" w:cs="宋体"/>
          <w:color w:val="auto"/>
          <w:sz w:val="24"/>
          <w:highlight w:val="none"/>
          <w:lang w:val="en-US" w:eastAsia="zh-CN" w:bidi="ar"/>
        </w:rPr>
        <w:t>竞选</w:t>
      </w:r>
      <w:r>
        <w:rPr>
          <w:rFonts w:hint="eastAsia" w:ascii="宋体" w:hAnsi="宋体" w:cs="宋体"/>
          <w:color w:val="auto"/>
          <w:sz w:val="24"/>
          <w:highlight w:val="none"/>
          <w:lang w:bidi="ar"/>
        </w:rPr>
        <w:t>文件中对同一</w:t>
      </w:r>
      <w:r>
        <w:rPr>
          <w:rFonts w:hint="eastAsia" w:ascii="宋体" w:hAnsi="宋体" w:cs="宋体"/>
          <w:color w:val="auto"/>
          <w:sz w:val="24"/>
          <w:highlight w:val="none"/>
          <w:lang w:eastAsia="zh-CN" w:bidi="ar"/>
        </w:rPr>
        <w:t>比选</w:t>
      </w:r>
      <w:r>
        <w:rPr>
          <w:rFonts w:hint="eastAsia" w:ascii="宋体" w:hAnsi="宋体" w:cs="宋体"/>
          <w:color w:val="auto"/>
          <w:sz w:val="24"/>
          <w:highlight w:val="none"/>
          <w:lang w:bidi="ar"/>
        </w:rPr>
        <w:t>项目有两个或多个报价的，不接受专家修正价格、澄清、说明、补正的；</w:t>
      </w:r>
    </w:p>
    <w:p w14:paraId="199DCBD7">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bidi="ar"/>
        </w:rPr>
        <w:t>未按第五章竞选文件格式编制，并做出了实质性变更的；</w:t>
      </w:r>
    </w:p>
    <w:p w14:paraId="0C3DFD29">
      <w:pPr>
        <w:numPr>
          <w:ilvl w:val="0"/>
          <w:numId w:val="4"/>
        </w:numPr>
        <w:pBdr>
          <w:top w:val="single" w:color="auto" w:sz="4" w:space="1"/>
          <w:left w:val="single" w:color="auto" w:sz="4" w:space="4"/>
          <w:bottom w:val="single" w:color="auto" w:sz="4" w:space="1"/>
          <w:right w:val="single" w:color="auto" w:sz="4" w:space="4"/>
        </w:pBdr>
        <w:wordWrap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val="en-US" w:eastAsia="zh-CN"/>
        </w:rPr>
        <w:t>逾期递交竞选文件；</w:t>
      </w:r>
    </w:p>
    <w:p w14:paraId="37BED04D">
      <w:pPr>
        <w:numPr>
          <w:ilvl w:val="0"/>
          <w:numId w:val="4"/>
        </w:numPr>
        <w:pBdr>
          <w:top w:val="single" w:color="auto" w:sz="4" w:space="1"/>
          <w:left w:val="single" w:color="auto" w:sz="4" w:space="4"/>
          <w:bottom w:val="single" w:color="auto" w:sz="4" w:space="1"/>
          <w:right w:val="single" w:color="auto" w:sz="4" w:space="4"/>
        </w:pBdr>
        <w:wordWrap w:val="0"/>
        <w:snapToGrid w:val="0"/>
        <w:spacing w:line="480" w:lineRule="auto"/>
        <w:ind w:left="0" w:firstLine="0"/>
        <w:outlineLvl w:val="9"/>
        <w:rPr>
          <w:rFonts w:ascii="宋体" w:hAnsi="宋体" w:cs="宋体"/>
          <w:color w:val="auto"/>
          <w:sz w:val="24"/>
          <w:highlight w:val="none"/>
        </w:rPr>
      </w:pPr>
      <w:r>
        <w:rPr>
          <w:rFonts w:hint="eastAsia" w:ascii="宋体" w:hAnsi="宋体" w:cs="宋体"/>
          <w:color w:val="auto"/>
          <w:sz w:val="24"/>
          <w:highlight w:val="none"/>
          <w:lang w:bidi="ar"/>
        </w:rPr>
        <w:t>国家法律法规有明确规定的其他废标情形。</w:t>
      </w:r>
    </w:p>
    <w:p w14:paraId="7823D569">
      <w:pPr>
        <w:adjustRightInd w:val="0"/>
        <w:snapToGrid w:val="0"/>
        <w:spacing w:line="360" w:lineRule="auto"/>
        <w:outlineLvl w:val="9"/>
        <w:rPr>
          <w:rFonts w:ascii="仿宋_GB2312" w:hAnsi="仿宋_GB2312" w:eastAsia="仿宋_GB2312" w:cs="仿宋_GB2312"/>
          <w:color w:val="auto"/>
          <w:sz w:val="28"/>
          <w:szCs w:val="28"/>
          <w:highlight w:val="none"/>
        </w:rPr>
      </w:pPr>
    </w:p>
    <w:p w14:paraId="5D25C06E">
      <w:pPr>
        <w:pStyle w:val="6"/>
        <w:outlineLvl w:val="9"/>
        <w:rPr>
          <w:rFonts w:ascii="仿宋_GB2312" w:hAnsi="仿宋_GB2312" w:eastAsia="仿宋_GB2312" w:cs="仿宋_GB2312"/>
          <w:color w:val="auto"/>
          <w:sz w:val="28"/>
          <w:szCs w:val="28"/>
          <w:highlight w:val="none"/>
        </w:rPr>
      </w:pPr>
    </w:p>
    <w:p w14:paraId="6645A80A">
      <w:pPr>
        <w:pStyle w:val="6"/>
        <w:outlineLvl w:val="9"/>
        <w:rPr>
          <w:rFonts w:ascii="仿宋_GB2312" w:hAnsi="仿宋_GB2312" w:eastAsia="仿宋_GB2312" w:cs="仿宋_GB2312"/>
          <w:color w:val="auto"/>
          <w:sz w:val="28"/>
          <w:szCs w:val="28"/>
          <w:highlight w:val="none"/>
        </w:rPr>
      </w:pPr>
    </w:p>
    <w:p w14:paraId="151A5717">
      <w:pPr>
        <w:pStyle w:val="6"/>
        <w:outlineLvl w:val="9"/>
        <w:rPr>
          <w:rFonts w:ascii="仿宋_GB2312" w:hAnsi="仿宋_GB2312" w:eastAsia="仿宋_GB2312" w:cs="仿宋_GB2312"/>
          <w:color w:val="auto"/>
          <w:sz w:val="28"/>
          <w:szCs w:val="28"/>
          <w:highlight w:val="none"/>
        </w:rPr>
      </w:pPr>
    </w:p>
    <w:p w14:paraId="7A8304F4">
      <w:pPr>
        <w:pStyle w:val="6"/>
        <w:outlineLvl w:val="9"/>
        <w:rPr>
          <w:rFonts w:ascii="仿宋_GB2312" w:hAnsi="仿宋_GB2312" w:eastAsia="仿宋_GB2312" w:cs="仿宋_GB2312"/>
          <w:color w:val="auto"/>
          <w:sz w:val="28"/>
          <w:szCs w:val="28"/>
          <w:highlight w:val="none"/>
        </w:rPr>
      </w:pPr>
    </w:p>
    <w:p w14:paraId="552F3F52">
      <w:pPr>
        <w:pStyle w:val="6"/>
        <w:outlineLvl w:val="9"/>
        <w:rPr>
          <w:rFonts w:ascii="仿宋_GB2312" w:hAnsi="仿宋_GB2312" w:eastAsia="仿宋_GB2312" w:cs="仿宋_GB2312"/>
          <w:color w:val="auto"/>
          <w:sz w:val="28"/>
          <w:szCs w:val="28"/>
          <w:highlight w:val="none"/>
        </w:rPr>
      </w:pPr>
    </w:p>
    <w:p w14:paraId="43E6B9FE">
      <w:pPr>
        <w:pStyle w:val="6"/>
        <w:outlineLvl w:val="9"/>
        <w:rPr>
          <w:rFonts w:ascii="仿宋_GB2312" w:hAnsi="仿宋_GB2312" w:eastAsia="仿宋_GB2312" w:cs="仿宋_GB2312"/>
          <w:color w:val="auto"/>
          <w:sz w:val="28"/>
          <w:szCs w:val="28"/>
          <w:highlight w:val="none"/>
        </w:rPr>
      </w:pPr>
    </w:p>
    <w:p w14:paraId="28E29C44">
      <w:pPr>
        <w:pStyle w:val="6"/>
        <w:outlineLvl w:val="9"/>
        <w:rPr>
          <w:rFonts w:ascii="仿宋_GB2312" w:hAnsi="仿宋_GB2312" w:eastAsia="仿宋_GB2312" w:cs="仿宋_GB2312"/>
          <w:color w:val="auto"/>
          <w:sz w:val="28"/>
          <w:szCs w:val="28"/>
          <w:highlight w:val="none"/>
        </w:rPr>
      </w:pPr>
    </w:p>
    <w:p w14:paraId="25383A2B">
      <w:pPr>
        <w:pStyle w:val="6"/>
        <w:outlineLvl w:val="9"/>
        <w:rPr>
          <w:rFonts w:ascii="仿宋_GB2312" w:hAnsi="仿宋_GB2312" w:eastAsia="仿宋_GB2312" w:cs="仿宋_GB2312"/>
          <w:color w:val="auto"/>
          <w:sz w:val="28"/>
          <w:szCs w:val="28"/>
          <w:highlight w:val="none"/>
        </w:rPr>
      </w:pPr>
    </w:p>
    <w:p w14:paraId="6B86C722">
      <w:pPr>
        <w:pStyle w:val="6"/>
        <w:outlineLvl w:val="9"/>
        <w:rPr>
          <w:rFonts w:ascii="仿宋_GB2312" w:hAnsi="仿宋_GB2312" w:eastAsia="仿宋_GB2312" w:cs="仿宋_GB2312"/>
          <w:color w:val="auto"/>
          <w:sz w:val="28"/>
          <w:szCs w:val="28"/>
          <w:highlight w:val="none"/>
        </w:rPr>
      </w:pPr>
    </w:p>
    <w:p w14:paraId="423D876D">
      <w:pPr>
        <w:adjustRightInd w:val="0"/>
        <w:snapToGrid w:val="0"/>
        <w:spacing w:line="360" w:lineRule="auto"/>
        <w:outlineLvl w:val="9"/>
        <w:rPr>
          <w:rFonts w:ascii="宋体" w:hAnsi="宋体" w:cs="宋体"/>
          <w:b/>
          <w:color w:val="auto"/>
          <w:sz w:val="24"/>
          <w:highlight w:val="none"/>
        </w:rPr>
      </w:pPr>
    </w:p>
    <w:p w14:paraId="2BE35C4B">
      <w:pPr>
        <w:adjustRightInd w:val="0"/>
        <w:snapToGrid w:val="0"/>
        <w:spacing w:line="360" w:lineRule="auto"/>
        <w:outlineLvl w:val="9"/>
        <w:rPr>
          <w:rFonts w:ascii="宋体" w:hAnsi="宋体" w:cs="宋体"/>
          <w:b/>
          <w:color w:val="auto"/>
          <w:sz w:val="24"/>
          <w:highlight w:val="none"/>
        </w:rPr>
      </w:pPr>
    </w:p>
    <w:p w14:paraId="41110E1B">
      <w:pPr>
        <w:adjustRightInd w:val="0"/>
        <w:snapToGrid w:val="0"/>
        <w:spacing w:line="360" w:lineRule="auto"/>
        <w:outlineLvl w:val="9"/>
        <w:rPr>
          <w:rFonts w:ascii="宋体" w:hAnsi="宋体" w:cs="宋体"/>
          <w:b/>
          <w:color w:val="auto"/>
          <w:sz w:val="24"/>
          <w:highlight w:val="none"/>
        </w:rPr>
      </w:pPr>
    </w:p>
    <w:p w14:paraId="73E480E7">
      <w:pPr>
        <w:adjustRightInd w:val="0"/>
        <w:snapToGrid w:val="0"/>
        <w:spacing w:line="360" w:lineRule="auto"/>
        <w:outlineLvl w:val="9"/>
        <w:rPr>
          <w:rFonts w:ascii="宋体" w:hAnsi="宋体" w:cs="宋体"/>
          <w:b/>
          <w:color w:val="auto"/>
          <w:sz w:val="24"/>
          <w:highlight w:val="none"/>
        </w:rPr>
      </w:pPr>
    </w:p>
    <w:p w14:paraId="38F4F81E">
      <w:pPr>
        <w:adjustRightInd w:val="0"/>
        <w:snapToGrid w:val="0"/>
        <w:spacing w:line="360" w:lineRule="auto"/>
        <w:outlineLvl w:val="9"/>
        <w:rPr>
          <w:rFonts w:ascii="宋体" w:hAnsi="宋体" w:cs="宋体"/>
          <w:b/>
          <w:color w:val="auto"/>
          <w:sz w:val="24"/>
          <w:highlight w:val="none"/>
        </w:rPr>
      </w:pPr>
    </w:p>
    <w:p w14:paraId="1C75C7FB">
      <w:pPr>
        <w:adjustRightInd w:val="0"/>
        <w:snapToGrid w:val="0"/>
        <w:spacing w:line="360" w:lineRule="auto"/>
        <w:outlineLvl w:val="9"/>
        <w:rPr>
          <w:rFonts w:ascii="宋体" w:hAnsi="宋体" w:cs="宋体"/>
          <w:b/>
          <w:color w:val="auto"/>
          <w:sz w:val="24"/>
          <w:highlight w:val="none"/>
        </w:rPr>
      </w:pPr>
    </w:p>
    <w:p w14:paraId="0BE99981">
      <w:pPr>
        <w:pStyle w:val="6"/>
        <w:outlineLvl w:val="9"/>
        <w:rPr>
          <w:rFonts w:ascii="仿宋_GB2312" w:hAnsi="仿宋_GB2312" w:eastAsia="仿宋_GB2312" w:cs="仿宋_GB2312"/>
          <w:color w:val="auto"/>
          <w:sz w:val="28"/>
          <w:szCs w:val="28"/>
          <w:highlight w:val="none"/>
        </w:rPr>
      </w:pPr>
    </w:p>
    <w:p w14:paraId="4E470585">
      <w:pPr>
        <w:adjustRightInd w:val="0"/>
        <w:snapToGrid w:val="0"/>
        <w:spacing w:line="360" w:lineRule="auto"/>
        <w:jc w:val="center"/>
        <w:outlineLvl w:val="0"/>
        <w:rPr>
          <w:rFonts w:hint="eastAsia" w:ascii="Times New Roman" w:hAnsi="Times New Roman" w:eastAsia="宋体" w:cs="Times New Roman"/>
          <w:b/>
          <w:bCs/>
          <w:color w:val="auto"/>
          <w:spacing w:val="6"/>
          <w:sz w:val="31"/>
          <w:szCs w:val="31"/>
          <w:highlight w:val="none"/>
        </w:rPr>
      </w:pPr>
      <w:bookmarkStart w:id="13" w:name="_Toc30496"/>
      <w:r>
        <w:rPr>
          <w:rFonts w:hint="eastAsia" w:ascii="Times New Roman" w:hAnsi="Times New Roman" w:eastAsia="宋体" w:cs="Times New Roman"/>
          <w:b/>
          <w:bCs/>
          <w:color w:val="auto"/>
          <w:spacing w:val="6"/>
          <w:sz w:val="31"/>
          <w:szCs w:val="31"/>
          <w:highlight w:val="none"/>
        </w:rPr>
        <w:t>第四章 合同条款及格式</w:t>
      </w:r>
      <w:bookmarkEnd w:id="13"/>
    </w:p>
    <w:p w14:paraId="347CE62F">
      <w:pPr>
        <w:pStyle w:val="6"/>
        <w:outlineLvl w:val="9"/>
        <w:rPr>
          <w:color w:val="auto"/>
          <w:highlight w:val="none"/>
        </w:rPr>
      </w:pPr>
    </w:p>
    <w:p w14:paraId="1F9ABF1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北运河治理工程施工期环境监测</w:t>
      </w:r>
    </w:p>
    <w:p w14:paraId="5A8F9BE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合同</w:t>
      </w:r>
    </w:p>
    <w:p w14:paraId="329F1223">
      <w:pPr>
        <w:pStyle w:val="21"/>
        <w:outlineLvl w:val="9"/>
        <w:rPr>
          <w:rFonts w:hint="eastAsia"/>
          <w:color w:val="auto"/>
          <w:highlight w:val="none"/>
          <w:lang w:val="en-US" w:eastAsia="zh-CN"/>
        </w:rPr>
      </w:pPr>
    </w:p>
    <w:p w14:paraId="31BB11CD">
      <w:pPr>
        <w:outlineLvl w:val="9"/>
        <w:rPr>
          <w:rFonts w:ascii="宋体" w:hAnsi="宋体" w:cs="宋体"/>
          <w:b/>
          <w:color w:val="auto"/>
          <w:sz w:val="30"/>
          <w:szCs w:val="30"/>
          <w:highlight w:val="none"/>
          <w:u w:val="single"/>
        </w:rPr>
      </w:pPr>
      <w:r>
        <w:rPr>
          <w:rFonts w:hint="eastAsia" w:ascii="宋体" w:hAnsi="宋体" w:cs="宋体"/>
          <w:color w:val="auto"/>
          <w:sz w:val="30"/>
          <w:szCs w:val="30"/>
          <w:highlight w:val="none"/>
        </w:rPr>
        <w:t xml:space="preserve">  </w:t>
      </w: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u w:val="single"/>
        </w:rPr>
        <w:t xml:space="preserve">                                     </w:t>
      </w:r>
    </w:p>
    <w:p w14:paraId="28F0B862">
      <w:pPr>
        <w:outlineLvl w:val="9"/>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A8172D3">
      <w:pPr>
        <w:ind w:firstLine="301" w:firstLineChars="100"/>
        <w:outlineLvl w:val="9"/>
        <w:rPr>
          <w:rFonts w:ascii="宋体" w:hAnsi="宋体" w:cs="宋体"/>
          <w:b/>
          <w:color w:val="auto"/>
          <w:sz w:val="30"/>
          <w:szCs w:val="30"/>
          <w:highlight w:val="none"/>
          <w:u w:val="single"/>
        </w:rPr>
      </w:pPr>
      <w:r>
        <w:rPr>
          <w:rFonts w:hint="eastAsia" w:ascii="宋体" w:hAnsi="宋体" w:cs="宋体"/>
          <w:b/>
          <w:color w:val="auto"/>
          <w:sz w:val="30"/>
          <w:szCs w:val="30"/>
          <w:highlight w:val="none"/>
        </w:rPr>
        <w:t>项目地点：</w:t>
      </w:r>
      <w:r>
        <w:rPr>
          <w:rFonts w:hint="eastAsia" w:ascii="宋体" w:hAnsi="宋体" w:cs="宋体"/>
          <w:b/>
          <w:color w:val="auto"/>
          <w:sz w:val="30"/>
          <w:szCs w:val="30"/>
          <w:highlight w:val="none"/>
          <w:u w:val="single"/>
        </w:rPr>
        <w:t xml:space="preserve">                                     </w:t>
      </w:r>
    </w:p>
    <w:p w14:paraId="22863750">
      <w:pPr>
        <w:jc w:val="center"/>
        <w:outlineLvl w:val="9"/>
        <w:rPr>
          <w:rFonts w:ascii="宋体" w:hAnsi="宋体" w:cs="宋体"/>
          <w:b/>
          <w:color w:val="auto"/>
          <w:sz w:val="30"/>
          <w:szCs w:val="30"/>
          <w:highlight w:val="none"/>
          <w:u w:val="single"/>
        </w:rPr>
      </w:pPr>
    </w:p>
    <w:p w14:paraId="2550410B">
      <w:pPr>
        <w:outlineLvl w:val="9"/>
        <w:rPr>
          <w:rFonts w:ascii="宋体" w:hAnsi="宋体" w:cs="宋体"/>
          <w:b/>
          <w:color w:val="auto"/>
          <w:sz w:val="30"/>
          <w:szCs w:val="30"/>
          <w:highlight w:val="none"/>
          <w:u w:val="single"/>
        </w:rPr>
      </w:pPr>
      <w:r>
        <w:rPr>
          <w:rFonts w:hint="eastAsia" w:ascii="宋体" w:hAnsi="宋体" w:cs="宋体"/>
          <w:b/>
          <w:color w:val="auto"/>
          <w:sz w:val="30"/>
          <w:szCs w:val="30"/>
          <w:highlight w:val="none"/>
        </w:rPr>
        <w:t xml:space="preserve">  委托</w:t>
      </w:r>
      <w:r>
        <w:rPr>
          <w:rFonts w:hint="eastAsia" w:ascii="宋体" w:hAnsi="宋体" w:cs="宋体"/>
          <w:b/>
          <w:color w:val="auto"/>
          <w:sz w:val="30"/>
          <w:szCs w:val="30"/>
          <w:highlight w:val="none"/>
          <w:lang w:val="en-US" w:eastAsia="zh-CN"/>
        </w:rPr>
        <w:t>单位</w:t>
      </w:r>
      <w:r>
        <w:rPr>
          <w:rFonts w:hint="eastAsia" w:ascii="宋体" w:hAnsi="宋体" w:cs="宋体"/>
          <w:b/>
          <w:color w:val="auto"/>
          <w:sz w:val="30"/>
          <w:szCs w:val="30"/>
          <w:highlight w:val="none"/>
        </w:rPr>
        <w:t>：</w:t>
      </w:r>
      <w:r>
        <w:rPr>
          <w:rFonts w:hint="eastAsia" w:ascii="宋体" w:hAnsi="宋体" w:cs="宋体"/>
          <w:b/>
          <w:color w:val="auto"/>
          <w:sz w:val="30"/>
          <w:szCs w:val="30"/>
          <w:highlight w:val="none"/>
          <w:u w:val="single"/>
        </w:rPr>
        <w:t xml:space="preserve">                                     </w:t>
      </w:r>
    </w:p>
    <w:p w14:paraId="2E010638">
      <w:pPr>
        <w:outlineLvl w:val="9"/>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74B1A304">
      <w:pPr>
        <w:ind w:firstLine="301" w:firstLineChars="100"/>
        <w:outlineLvl w:val="9"/>
        <w:rPr>
          <w:rFonts w:ascii="宋体" w:hAnsi="宋体" w:cs="宋体"/>
          <w:b/>
          <w:color w:val="auto"/>
          <w:sz w:val="30"/>
          <w:szCs w:val="30"/>
          <w:highlight w:val="none"/>
        </w:rPr>
      </w:pPr>
      <w:r>
        <w:rPr>
          <w:rFonts w:hint="eastAsia" w:ascii="宋体" w:hAnsi="宋体" w:cs="宋体"/>
          <w:b/>
          <w:color w:val="auto"/>
          <w:sz w:val="30"/>
          <w:szCs w:val="30"/>
          <w:highlight w:val="none"/>
        </w:rPr>
        <w:t>承接</w:t>
      </w:r>
      <w:r>
        <w:rPr>
          <w:rFonts w:hint="eastAsia" w:ascii="宋体" w:hAnsi="宋体" w:cs="宋体"/>
          <w:b/>
          <w:color w:val="auto"/>
          <w:sz w:val="30"/>
          <w:szCs w:val="30"/>
          <w:highlight w:val="none"/>
          <w:lang w:val="en-US" w:eastAsia="zh-CN"/>
        </w:rPr>
        <w:t>单位</w:t>
      </w:r>
      <w:r>
        <w:rPr>
          <w:rFonts w:hint="eastAsia" w:ascii="宋体" w:hAnsi="宋体" w:cs="宋体"/>
          <w:b/>
          <w:color w:val="auto"/>
          <w:sz w:val="30"/>
          <w:szCs w:val="30"/>
          <w:highlight w:val="none"/>
        </w:rPr>
        <w:t>：</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z w:val="30"/>
          <w:szCs w:val="30"/>
          <w:highlight w:val="none"/>
          <w:u w:val="single"/>
        </w:rPr>
        <w:t xml:space="preserve">                   </w:t>
      </w:r>
    </w:p>
    <w:p w14:paraId="1EEFF4D9">
      <w:pPr>
        <w:jc w:val="center"/>
        <w:outlineLvl w:val="9"/>
        <w:rPr>
          <w:rFonts w:ascii="宋体" w:hAnsi="宋体" w:cs="宋体"/>
          <w:b/>
          <w:color w:val="auto"/>
          <w:sz w:val="30"/>
          <w:szCs w:val="30"/>
          <w:highlight w:val="none"/>
        </w:rPr>
      </w:pPr>
    </w:p>
    <w:p w14:paraId="2590C4F9">
      <w:pPr>
        <w:outlineLvl w:val="9"/>
        <w:rPr>
          <w:rFonts w:ascii="宋体" w:hAnsi="宋体" w:cs="宋体"/>
          <w:b/>
          <w:color w:val="auto"/>
          <w:sz w:val="30"/>
          <w:szCs w:val="30"/>
          <w:highlight w:val="none"/>
          <w:u w:val="single"/>
        </w:rPr>
      </w:pPr>
      <w:r>
        <w:rPr>
          <w:rFonts w:hint="eastAsia" w:ascii="宋体" w:hAnsi="宋体" w:cs="宋体"/>
          <w:b/>
          <w:color w:val="auto"/>
          <w:sz w:val="30"/>
          <w:szCs w:val="30"/>
          <w:highlight w:val="none"/>
        </w:rPr>
        <w:t xml:space="preserve">  签约地点：</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z w:val="30"/>
          <w:szCs w:val="30"/>
          <w:highlight w:val="none"/>
          <w:u w:val="single"/>
        </w:rPr>
        <w:t xml:space="preserve">               </w:t>
      </w:r>
    </w:p>
    <w:p w14:paraId="67F2E9D4">
      <w:pPr>
        <w:outlineLvl w:val="9"/>
        <w:rPr>
          <w:rFonts w:hint="eastAsia"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 xml:space="preserve"> </w:t>
      </w:r>
    </w:p>
    <w:p w14:paraId="5B82B38E">
      <w:pPr>
        <w:jc w:val="left"/>
        <w:outlineLvl w:val="9"/>
        <w:rPr>
          <w:rFonts w:ascii="宋体" w:hAnsi="宋体" w:cs="宋体"/>
          <w:b/>
          <w:color w:val="auto"/>
          <w:sz w:val="24"/>
          <w:highlight w:val="none"/>
        </w:rPr>
      </w:pPr>
      <w:r>
        <w:rPr>
          <w:rFonts w:hint="eastAsia" w:ascii="宋体" w:hAnsi="宋体" w:cs="宋体"/>
          <w:b/>
          <w:color w:val="auto"/>
          <w:sz w:val="30"/>
          <w:szCs w:val="30"/>
          <w:highlight w:val="none"/>
        </w:rPr>
        <w:t xml:space="preserve">  签 约 日 期：       年    月    日 </w:t>
      </w:r>
    </w:p>
    <w:p w14:paraId="737E3582">
      <w:pPr>
        <w:spacing w:line="600" w:lineRule="exact"/>
        <w:jc w:val="center"/>
        <w:outlineLvl w:val="9"/>
        <w:rPr>
          <w:rFonts w:ascii="宋体" w:hAnsi="宋体" w:cs="宋体"/>
          <w:b/>
          <w:color w:val="auto"/>
          <w:sz w:val="24"/>
          <w:highlight w:val="none"/>
        </w:rPr>
      </w:pPr>
    </w:p>
    <w:p w14:paraId="0F13BB49">
      <w:pPr>
        <w:spacing w:line="600" w:lineRule="exact"/>
        <w:jc w:val="center"/>
        <w:outlineLvl w:val="9"/>
        <w:rPr>
          <w:rFonts w:ascii="宋体" w:hAnsi="宋体" w:cs="宋体"/>
          <w:b/>
          <w:color w:val="auto"/>
          <w:sz w:val="24"/>
          <w:highlight w:val="none"/>
        </w:rPr>
      </w:pPr>
    </w:p>
    <w:p w14:paraId="7C0E8FE5">
      <w:pPr>
        <w:spacing w:line="600" w:lineRule="exact"/>
        <w:jc w:val="center"/>
        <w:outlineLvl w:val="9"/>
        <w:rPr>
          <w:rFonts w:ascii="宋体" w:hAnsi="宋体" w:cs="宋体"/>
          <w:b/>
          <w:color w:val="auto"/>
          <w:sz w:val="24"/>
          <w:highlight w:val="none"/>
        </w:rPr>
      </w:pPr>
    </w:p>
    <w:p w14:paraId="5C60B6FC">
      <w:pPr>
        <w:spacing w:line="600" w:lineRule="exact"/>
        <w:jc w:val="center"/>
        <w:outlineLvl w:val="9"/>
        <w:rPr>
          <w:rFonts w:ascii="宋体" w:hAnsi="宋体" w:cs="宋体"/>
          <w:b/>
          <w:color w:val="auto"/>
          <w:sz w:val="24"/>
          <w:highlight w:val="none"/>
        </w:rPr>
      </w:pPr>
    </w:p>
    <w:p w14:paraId="0FB34878">
      <w:pPr>
        <w:spacing w:line="600" w:lineRule="exact"/>
        <w:jc w:val="center"/>
        <w:outlineLvl w:val="9"/>
        <w:rPr>
          <w:rFonts w:ascii="宋体" w:hAnsi="宋体" w:cs="宋体"/>
          <w:b/>
          <w:color w:val="auto"/>
          <w:sz w:val="24"/>
          <w:highlight w:val="none"/>
        </w:rPr>
      </w:pPr>
    </w:p>
    <w:p w14:paraId="3CD02492">
      <w:pPr>
        <w:pStyle w:val="2"/>
        <w:rPr>
          <w:rFonts w:ascii="宋体" w:hAnsi="宋体" w:cs="宋体"/>
          <w:b/>
          <w:color w:val="auto"/>
          <w:sz w:val="24"/>
          <w:highlight w:val="none"/>
        </w:rPr>
      </w:pPr>
    </w:p>
    <w:p w14:paraId="5732DDCD">
      <w:pPr>
        <w:rPr>
          <w:rFonts w:ascii="宋体" w:hAnsi="宋体" w:cs="宋体"/>
          <w:b/>
          <w:color w:val="auto"/>
          <w:sz w:val="24"/>
          <w:highlight w:val="none"/>
        </w:rPr>
      </w:pPr>
    </w:p>
    <w:p w14:paraId="4978210B">
      <w:pPr>
        <w:pStyle w:val="2"/>
        <w:rPr>
          <w:color w:val="auto"/>
          <w:highlight w:val="none"/>
        </w:rPr>
      </w:pPr>
    </w:p>
    <w:p w14:paraId="123301A2">
      <w:pPr>
        <w:pStyle w:val="2"/>
        <w:rPr>
          <w:color w:val="auto"/>
          <w:highlight w:val="none"/>
        </w:rPr>
      </w:pPr>
    </w:p>
    <w:p w14:paraId="387C6710">
      <w:pPr>
        <w:spacing w:line="600" w:lineRule="exact"/>
        <w:jc w:val="center"/>
        <w:outlineLvl w:val="9"/>
        <w:rPr>
          <w:rFonts w:ascii="宋体" w:hAnsi="宋体" w:cs="宋体"/>
          <w:b/>
          <w:color w:val="auto"/>
          <w:sz w:val="24"/>
          <w:highlight w:val="none"/>
        </w:rPr>
      </w:pPr>
    </w:p>
    <w:p w14:paraId="23F4FE0C">
      <w:pPr>
        <w:spacing w:line="600" w:lineRule="exact"/>
        <w:jc w:val="center"/>
        <w:outlineLvl w:val="9"/>
        <w:rPr>
          <w:rFonts w:ascii="宋体" w:hAnsi="宋体" w:cs="宋体"/>
          <w:b/>
          <w:color w:val="auto"/>
          <w:sz w:val="24"/>
          <w:highlight w:val="none"/>
        </w:rPr>
      </w:pPr>
    </w:p>
    <w:p w14:paraId="0B014BDA">
      <w:pPr>
        <w:spacing w:line="600" w:lineRule="exact"/>
        <w:jc w:val="center"/>
        <w:outlineLvl w:val="9"/>
        <w:rPr>
          <w:rFonts w:hint="default" w:ascii="宋体" w:hAnsi="宋体" w:cs="宋体"/>
          <w:b/>
          <w:color w:val="auto"/>
          <w:sz w:val="24"/>
          <w:highlight w:val="none"/>
          <w:lang w:val="en-US"/>
        </w:rPr>
      </w:pPr>
      <w:r>
        <w:rPr>
          <w:rFonts w:hint="eastAsia" w:ascii="宋体" w:hAnsi="宋体" w:cs="宋体"/>
          <w:b/>
          <w:bCs/>
          <w:color w:val="auto"/>
          <w:sz w:val="24"/>
          <w:szCs w:val="24"/>
          <w:highlight w:val="none"/>
          <w:lang w:val="en-US" w:eastAsia="zh-CN"/>
        </w:rPr>
        <w:t>北运河治理工程施工期环境监测项目合同</w:t>
      </w:r>
    </w:p>
    <w:p w14:paraId="21743AE3">
      <w:pPr>
        <w:spacing w:line="600" w:lineRule="exact"/>
        <w:jc w:val="center"/>
        <w:outlineLvl w:val="9"/>
        <w:rPr>
          <w:rFonts w:ascii="宋体" w:hAnsi="宋体" w:cs="宋体"/>
          <w:b/>
          <w:color w:val="auto"/>
          <w:sz w:val="24"/>
          <w:highlight w:val="none"/>
        </w:rPr>
      </w:pPr>
    </w:p>
    <w:p w14:paraId="7E4EFAE3">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委托单位（甲方）：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（以下简称甲方）</w:t>
      </w:r>
    </w:p>
    <w:p w14:paraId="2FDAAE50">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承接</w:t>
      </w:r>
      <w:r>
        <w:rPr>
          <w:rFonts w:hint="eastAsia" w:ascii="宋体" w:hAnsi="宋体" w:cs="宋体"/>
          <w:color w:val="auto"/>
          <w:sz w:val="24"/>
          <w:highlight w:val="none"/>
        </w:rPr>
        <w:t>单位（乙方）：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（以下简称乙方）</w:t>
      </w:r>
    </w:p>
    <w:p w14:paraId="714C37FE">
      <w:pPr>
        <w:spacing w:line="600" w:lineRule="exact"/>
        <w:ind w:firstLine="480" w:firstLineChars="200"/>
        <w:outlineLvl w:val="9"/>
        <w:rPr>
          <w:rFonts w:ascii="宋体" w:hAnsi="宋体" w:cs="宋体"/>
          <w:b/>
          <w:color w:val="auto"/>
          <w:sz w:val="24"/>
          <w:highlight w:val="none"/>
        </w:rPr>
      </w:pPr>
      <w:r>
        <w:rPr>
          <w:rFonts w:hint="eastAsia" w:ascii="宋体" w:hAnsi="宋体" w:cs="宋体"/>
          <w:color w:val="auto"/>
          <w:sz w:val="24"/>
          <w:highlight w:val="none"/>
        </w:rPr>
        <w:t>依据《中华人民共和国民法典》、《中华人民共和国</w:t>
      </w:r>
      <w:r>
        <w:rPr>
          <w:rFonts w:hint="eastAsia" w:ascii="宋体" w:hAnsi="宋体" w:cs="宋体"/>
          <w:color w:val="auto"/>
          <w:sz w:val="24"/>
          <w:highlight w:val="none"/>
          <w:lang w:eastAsia="zh-CN"/>
        </w:rPr>
        <w:t>环境保护</w:t>
      </w:r>
      <w:r>
        <w:rPr>
          <w:rFonts w:hint="eastAsia" w:ascii="宋体" w:hAnsi="宋体" w:cs="宋体"/>
          <w:color w:val="auto"/>
          <w:sz w:val="24"/>
          <w:highlight w:val="none"/>
        </w:rPr>
        <w:t>法》和《环境空气质量标准》（GB3095-2012）</w:t>
      </w:r>
      <w:r>
        <w:rPr>
          <w:rFonts w:hint="eastAsia" w:ascii="宋体" w:hAnsi="宋体" w:cs="宋体"/>
          <w:color w:val="auto"/>
          <w:sz w:val="24"/>
          <w:highlight w:val="none"/>
          <w:lang w:eastAsia="zh-CN"/>
        </w:rPr>
        <w:t>、</w:t>
      </w:r>
      <w:r>
        <w:rPr>
          <w:rFonts w:hint="eastAsia" w:ascii="宋体" w:hAnsi="宋体" w:cs="宋体"/>
          <w:color w:val="auto"/>
          <w:sz w:val="24"/>
          <w:highlight w:val="none"/>
        </w:rPr>
        <w:t>《声环境质量标准》（GB3096-2008）及其他有关法律、法规的要求，甲方委托乙方承担</w:t>
      </w:r>
      <w:r>
        <w:rPr>
          <w:rFonts w:hint="eastAsia" w:ascii="宋体" w:hAnsi="宋体" w:cs="宋体"/>
          <w:color w:val="auto"/>
          <w:sz w:val="24"/>
          <w:highlight w:val="none"/>
          <w:u w:val="single"/>
          <w:lang w:val="en-US" w:eastAsia="zh-CN"/>
        </w:rPr>
        <w:t>北运河治理工程施工期</w:t>
      </w:r>
      <w:r>
        <w:rPr>
          <w:rFonts w:hint="eastAsia" w:ascii="宋体" w:hAnsi="宋体" w:cs="宋体"/>
          <w:color w:val="auto"/>
          <w:sz w:val="24"/>
          <w:highlight w:val="none"/>
          <w:u w:val="single"/>
          <w:lang w:eastAsia="zh-CN"/>
        </w:rPr>
        <w:t>环境</w:t>
      </w:r>
      <w:r>
        <w:rPr>
          <w:rFonts w:hint="eastAsia" w:ascii="宋体" w:hAnsi="宋体" w:cs="宋体"/>
          <w:color w:val="auto"/>
          <w:sz w:val="24"/>
          <w:highlight w:val="none"/>
          <w:u w:val="single"/>
        </w:rPr>
        <w:t>监测</w:t>
      </w:r>
      <w:r>
        <w:rPr>
          <w:rFonts w:hint="eastAsia" w:ascii="宋体" w:hAnsi="宋体" w:cs="宋体"/>
          <w:color w:val="auto"/>
          <w:sz w:val="24"/>
          <w:highlight w:val="none"/>
        </w:rPr>
        <w:t>工作，双方本着平等、互利的原则签订本合同。</w:t>
      </w:r>
    </w:p>
    <w:p w14:paraId="13069D38">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一、建设工程概况:</w:t>
      </w:r>
    </w:p>
    <w:p w14:paraId="4A2E1C9A">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1、工程名称:</w:t>
      </w:r>
      <w:r>
        <w:rPr>
          <w:rFonts w:hint="eastAsia" w:ascii="宋体" w:hAnsi="宋体" w:cs="宋体"/>
          <w:color w:val="auto"/>
          <w:sz w:val="24"/>
          <w:highlight w:val="none"/>
          <w:u w:val="single"/>
        </w:rPr>
        <w:t xml:space="preserve">                         </w:t>
      </w:r>
    </w:p>
    <w:p w14:paraId="2027A197">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2、工程地点：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C6F50D">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二、技术服务的范围及内容：</w:t>
      </w:r>
    </w:p>
    <w:p w14:paraId="372EC46D">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1、技术服务的范围：</w:t>
      </w:r>
      <w:r>
        <w:rPr>
          <w:rFonts w:hint="eastAsia" w:ascii="宋体" w:hAnsi="宋体" w:cs="宋体"/>
          <w:color w:val="auto"/>
          <w:sz w:val="24"/>
          <w:highlight w:val="none"/>
          <w:u w:val="single"/>
          <w:lang w:val="en-US" w:eastAsia="zh-CN"/>
        </w:rPr>
        <w:t>北运河治理工程施工期</w:t>
      </w:r>
      <w:r>
        <w:rPr>
          <w:rFonts w:hint="eastAsia" w:ascii="宋体" w:hAnsi="宋体" w:cs="宋体"/>
          <w:color w:val="auto"/>
          <w:sz w:val="24"/>
          <w:highlight w:val="none"/>
          <w:u w:val="single"/>
          <w:lang w:eastAsia="zh-CN"/>
        </w:rPr>
        <w:t>环境</w:t>
      </w:r>
      <w:r>
        <w:rPr>
          <w:rFonts w:hint="eastAsia" w:ascii="宋体" w:hAnsi="宋体" w:cs="宋体"/>
          <w:color w:val="auto"/>
          <w:sz w:val="24"/>
          <w:highlight w:val="none"/>
          <w:u w:val="single"/>
        </w:rPr>
        <w:t>监测</w:t>
      </w:r>
      <w:r>
        <w:rPr>
          <w:rFonts w:hint="eastAsia" w:ascii="宋体" w:hAnsi="宋体" w:cs="宋体"/>
          <w:color w:val="auto"/>
          <w:sz w:val="24"/>
          <w:highlight w:val="none"/>
        </w:rPr>
        <w:t>，具体范围以甲方及乙方提供的范围图为准。</w:t>
      </w:r>
    </w:p>
    <w:p w14:paraId="43A58FBD">
      <w:pPr>
        <w:spacing w:line="60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2、技术服务的内容</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北运河治理工程施工期</w:t>
      </w:r>
      <w:r>
        <w:rPr>
          <w:rFonts w:hint="eastAsia" w:ascii="宋体" w:hAnsi="宋体" w:cs="宋体"/>
          <w:color w:val="auto"/>
          <w:sz w:val="24"/>
          <w:highlight w:val="none"/>
          <w:u w:val="single"/>
          <w:lang w:eastAsia="zh-CN"/>
        </w:rPr>
        <w:t>环境</w:t>
      </w:r>
      <w:r>
        <w:rPr>
          <w:rFonts w:hint="eastAsia" w:ascii="宋体" w:hAnsi="宋体" w:cs="宋体"/>
          <w:color w:val="auto"/>
          <w:sz w:val="24"/>
          <w:highlight w:val="none"/>
          <w:u w:val="single"/>
        </w:rPr>
        <w:t>监测</w:t>
      </w:r>
      <w:r>
        <w:rPr>
          <w:rFonts w:hint="eastAsia" w:ascii="宋体" w:hAnsi="宋体" w:cs="宋体"/>
          <w:color w:val="auto"/>
          <w:sz w:val="24"/>
          <w:highlight w:val="none"/>
        </w:rPr>
        <w:t>。根据《中华人民共和国</w:t>
      </w:r>
      <w:r>
        <w:rPr>
          <w:rFonts w:hint="eastAsia" w:ascii="宋体" w:hAnsi="宋体" w:cs="宋体"/>
          <w:color w:val="auto"/>
          <w:sz w:val="24"/>
          <w:highlight w:val="none"/>
          <w:lang w:eastAsia="zh-CN"/>
        </w:rPr>
        <w:t>环境保护</w:t>
      </w:r>
      <w:r>
        <w:rPr>
          <w:rFonts w:hint="eastAsia" w:ascii="宋体" w:hAnsi="宋体" w:cs="宋体"/>
          <w:color w:val="auto"/>
          <w:sz w:val="24"/>
          <w:highlight w:val="none"/>
        </w:rPr>
        <w:t>法》和《环境空气质量标准》（GB3095-2012）、《声环境质量标准》（GB3096-2008）及其他有关法律、法规的要求，结合项目</w:t>
      </w:r>
      <w:r>
        <w:rPr>
          <w:rFonts w:hint="eastAsia" w:ascii="宋体" w:hAnsi="宋体" w:cs="宋体"/>
          <w:color w:val="auto"/>
          <w:sz w:val="24"/>
          <w:highlight w:val="none"/>
          <w:lang w:val="en-US" w:eastAsia="zh-CN"/>
        </w:rPr>
        <w:t>环境影响报告及其批复的要求和工程</w:t>
      </w:r>
      <w:r>
        <w:rPr>
          <w:rFonts w:hint="eastAsia" w:ascii="宋体" w:hAnsi="宋体" w:cs="宋体"/>
          <w:color w:val="auto"/>
          <w:sz w:val="24"/>
          <w:highlight w:val="none"/>
        </w:rPr>
        <w:t>实际，完成本项目</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w:t>
      </w:r>
      <w:r>
        <w:rPr>
          <w:rFonts w:hint="eastAsia" w:ascii="宋体" w:hAnsi="宋体" w:cs="宋体"/>
          <w:color w:val="auto"/>
          <w:sz w:val="24"/>
          <w:highlight w:val="none"/>
          <w:lang w:val="en-US" w:eastAsia="zh-CN"/>
        </w:rPr>
        <w:t>并配合</w:t>
      </w:r>
      <w:r>
        <w:rPr>
          <w:rFonts w:hint="eastAsia" w:ascii="宋体" w:hAnsi="宋体" w:cs="宋体"/>
          <w:color w:val="auto"/>
          <w:sz w:val="24"/>
          <w:highlight w:val="none"/>
          <w:lang w:eastAsia="zh-CN"/>
        </w:rPr>
        <w:t>环境保护</w:t>
      </w:r>
      <w:r>
        <w:rPr>
          <w:rFonts w:hint="eastAsia" w:ascii="宋体" w:hAnsi="宋体" w:cs="宋体"/>
          <w:color w:val="auto"/>
          <w:sz w:val="24"/>
          <w:highlight w:val="none"/>
        </w:rPr>
        <w:t>验收</w:t>
      </w:r>
      <w:r>
        <w:rPr>
          <w:rFonts w:hint="eastAsia" w:ascii="宋体" w:hAnsi="宋体" w:cs="宋体"/>
          <w:color w:val="auto"/>
          <w:sz w:val="24"/>
          <w:highlight w:val="none"/>
          <w:lang w:eastAsia="zh-CN"/>
        </w:rPr>
        <w:t>工作</w:t>
      </w:r>
      <w:r>
        <w:rPr>
          <w:rFonts w:hint="eastAsia" w:ascii="宋体" w:hAnsi="宋体" w:cs="宋体"/>
          <w:color w:val="auto"/>
          <w:sz w:val="24"/>
          <w:highlight w:val="none"/>
        </w:rPr>
        <w:t>。</w:t>
      </w:r>
    </w:p>
    <w:p w14:paraId="671BAE19">
      <w:pPr>
        <w:spacing w:line="600" w:lineRule="exact"/>
        <w:ind w:firstLine="480" w:firstLineChars="200"/>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3、本工程</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监测内容包括但不限于：</w:t>
      </w:r>
      <w:r>
        <w:rPr>
          <w:rFonts w:hint="eastAsia" w:ascii="宋体" w:hAnsi="宋体" w:cs="宋体"/>
          <w:color w:val="auto"/>
          <w:sz w:val="24"/>
          <w:highlight w:val="none"/>
          <w:lang w:val="en-US" w:eastAsia="zh-CN"/>
        </w:rPr>
        <w:t>具体监测内容须满足</w:t>
      </w:r>
      <w:r>
        <w:rPr>
          <w:rFonts w:hint="eastAsia" w:ascii="宋体" w:hAnsi="宋体" w:cs="宋体"/>
          <w:color w:val="auto"/>
          <w:sz w:val="24"/>
          <w:highlight w:val="none"/>
        </w:rPr>
        <w:t>《中华人民共和国</w:t>
      </w:r>
      <w:r>
        <w:rPr>
          <w:rFonts w:hint="eastAsia" w:ascii="宋体" w:hAnsi="宋体" w:cs="宋体"/>
          <w:color w:val="auto"/>
          <w:sz w:val="24"/>
          <w:highlight w:val="none"/>
          <w:lang w:eastAsia="zh-CN"/>
        </w:rPr>
        <w:t>环境保护</w:t>
      </w:r>
      <w:r>
        <w:rPr>
          <w:rFonts w:hint="eastAsia" w:ascii="宋体" w:hAnsi="宋体" w:cs="宋体"/>
          <w:color w:val="auto"/>
          <w:sz w:val="24"/>
          <w:highlight w:val="none"/>
        </w:rPr>
        <w:t>法》和《环境空气质量标准》（GB3095-2012）、《声环境质量标准》（GB3096-2008）及其他有关法律、法规的要求，</w:t>
      </w:r>
      <w:r>
        <w:rPr>
          <w:rFonts w:hint="eastAsia" w:ascii="宋体" w:hAnsi="宋体" w:cs="宋体"/>
          <w:color w:val="auto"/>
          <w:sz w:val="24"/>
          <w:highlight w:val="none"/>
          <w:lang w:val="en-US" w:eastAsia="zh-CN"/>
        </w:rPr>
        <w:t>以及</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环境影响报告及其批复的要求和工程</w:t>
      </w:r>
      <w:r>
        <w:rPr>
          <w:rFonts w:hint="eastAsia" w:ascii="宋体" w:hAnsi="宋体" w:cs="宋体"/>
          <w:color w:val="auto"/>
          <w:sz w:val="24"/>
          <w:highlight w:val="none"/>
        </w:rPr>
        <w:t>实际</w:t>
      </w:r>
      <w:r>
        <w:rPr>
          <w:rFonts w:hint="eastAsia" w:ascii="宋体" w:hAnsi="宋体" w:cs="宋体"/>
          <w:color w:val="auto"/>
          <w:sz w:val="24"/>
          <w:highlight w:val="none"/>
          <w:lang w:eastAsia="zh-CN"/>
        </w:rPr>
        <w:t>。</w:t>
      </w:r>
    </w:p>
    <w:p w14:paraId="0B090178">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4、具体成果资料包括但不限于：</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监测实施方案、记录表、</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监测意见、</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监测报告。</w:t>
      </w:r>
    </w:p>
    <w:p w14:paraId="436FD7D5">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5、工作要求</w:t>
      </w:r>
    </w:p>
    <w:p w14:paraId="242AF80B">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监测工作必须符合国家和地方的法律法规要求，满足相关技术标准要求，具有独立性，公正性和科学性，能够达到政府行政主管部门的要求。</w:t>
      </w:r>
    </w:p>
    <w:p w14:paraId="55C2C415">
      <w:pPr>
        <w:spacing w:line="600" w:lineRule="exact"/>
        <w:ind w:firstLine="400" w:firstLineChars="200"/>
        <w:jc w:val="left"/>
        <w:outlineLvl w:val="9"/>
        <w:rPr>
          <w:rFonts w:ascii="宋体" w:hAnsi="宋体" w:cs="宋体"/>
          <w:color w:val="auto"/>
          <w:spacing w:val="-20"/>
          <w:sz w:val="24"/>
          <w:highlight w:val="none"/>
        </w:rPr>
      </w:pPr>
      <w:r>
        <w:rPr>
          <w:rFonts w:hint="eastAsia" w:ascii="宋体" w:hAnsi="宋体" w:cs="宋体"/>
          <w:color w:val="auto"/>
          <w:spacing w:val="-20"/>
          <w:sz w:val="24"/>
          <w:highlight w:val="none"/>
        </w:rPr>
        <w:t>三、</w:t>
      </w:r>
      <w:r>
        <w:rPr>
          <w:rFonts w:hint="eastAsia" w:ascii="宋体" w:hAnsi="宋体" w:cs="宋体"/>
          <w:color w:val="auto"/>
          <w:sz w:val="24"/>
          <w:highlight w:val="none"/>
        </w:rPr>
        <w:t>服务期限：从合同签订生效之日起</w:t>
      </w:r>
      <w:r>
        <w:rPr>
          <w:rFonts w:hint="eastAsia" w:ascii="宋体" w:hAnsi="宋体" w:cs="宋体"/>
          <w:color w:val="auto"/>
          <w:sz w:val="24"/>
          <w:highlight w:val="none"/>
          <w:lang w:val="en-US" w:eastAsia="zh-CN"/>
        </w:rPr>
        <w:t>至</w:t>
      </w:r>
      <w:r>
        <w:rPr>
          <w:rFonts w:hint="eastAsia" w:ascii="宋体" w:hAnsi="宋体" w:cs="宋体"/>
          <w:color w:val="auto"/>
          <w:sz w:val="24"/>
          <w:highlight w:val="none"/>
        </w:rPr>
        <w:t>通过</w:t>
      </w:r>
      <w:r>
        <w:rPr>
          <w:rFonts w:hint="eastAsia" w:ascii="宋体" w:hAnsi="宋体" w:cs="宋体"/>
          <w:color w:val="auto"/>
          <w:sz w:val="24"/>
          <w:highlight w:val="none"/>
          <w:lang w:eastAsia="zh-CN"/>
        </w:rPr>
        <w:t>环境</w:t>
      </w:r>
      <w:r>
        <w:rPr>
          <w:rFonts w:hint="eastAsia" w:ascii="宋体" w:hAnsi="宋体" w:cs="宋体"/>
          <w:color w:val="auto"/>
          <w:sz w:val="24"/>
          <w:highlight w:val="none"/>
          <w:lang w:val="en-US" w:eastAsia="zh-CN"/>
        </w:rPr>
        <w:t>保护</w:t>
      </w:r>
      <w:r>
        <w:rPr>
          <w:rFonts w:hint="eastAsia" w:ascii="宋体" w:hAnsi="宋体" w:cs="宋体"/>
          <w:color w:val="auto"/>
          <w:sz w:val="24"/>
          <w:highlight w:val="none"/>
        </w:rPr>
        <w:t>验收</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w:t>
      </w:r>
    </w:p>
    <w:p w14:paraId="15209A5E">
      <w:pPr>
        <w:spacing w:line="600" w:lineRule="exact"/>
        <w:ind w:firstLine="408" w:firstLineChars="170"/>
        <w:outlineLvl w:val="9"/>
        <w:rPr>
          <w:rFonts w:ascii="宋体" w:hAnsi="宋体" w:cs="宋体"/>
          <w:color w:val="auto"/>
          <w:sz w:val="24"/>
          <w:highlight w:val="none"/>
        </w:rPr>
      </w:pPr>
      <w:r>
        <w:rPr>
          <w:rFonts w:hint="eastAsia" w:ascii="宋体" w:hAnsi="宋体" w:cs="宋体"/>
          <w:color w:val="auto"/>
          <w:sz w:val="24"/>
          <w:highlight w:val="none"/>
        </w:rPr>
        <w:t>四、服务报酬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签约合同价</w:t>
      </w:r>
      <w:r>
        <w:rPr>
          <w:rFonts w:hint="eastAsia" w:ascii="宋体" w:hAnsi="宋体" w:cs="宋体"/>
          <w:color w:val="auto"/>
          <w:sz w:val="24"/>
          <w:highlight w:val="none"/>
          <w:lang w:eastAsia="zh-CN"/>
        </w:rPr>
        <w:t>）</w:t>
      </w:r>
      <w:r>
        <w:rPr>
          <w:rFonts w:hint="eastAsia" w:ascii="宋体" w:hAnsi="宋体" w:cs="宋体"/>
          <w:color w:val="auto"/>
          <w:sz w:val="24"/>
          <w:highlight w:val="none"/>
        </w:rPr>
        <w:t>共计人民币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万元（大写：</w:t>
      </w:r>
      <w:r>
        <w:rPr>
          <w:rFonts w:hint="eastAsia" w:ascii="宋体" w:hAnsi="宋体" w:cs="宋体"/>
          <w:color w:val="auto"/>
          <w:sz w:val="24"/>
          <w:highlight w:val="none"/>
          <w:u w:val="single"/>
        </w:rPr>
        <w:t xml:space="preserve">         万元整 </w:t>
      </w:r>
      <w:r>
        <w:rPr>
          <w:rFonts w:hint="eastAsia" w:ascii="宋体" w:hAnsi="宋体" w:cs="宋体"/>
          <w:color w:val="auto"/>
          <w:sz w:val="24"/>
          <w:highlight w:val="none"/>
        </w:rPr>
        <w:t>），此费用为包干费用。双方签订合同后，甲方向乙方支付</w:t>
      </w:r>
      <w:r>
        <w:rPr>
          <w:rFonts w:hint="eastAsia" w:ascii="宋体" w:hAnsi="宋体" w:cs="宋体"/>
          <w:color w:val="auto"/>
          <w:sz w:val="24"/>
          <w:highlight w:val="none"/>
          <w:lang w:val="en-US" w:eastAsia="zh-CN"/>
        </w:rPr>
        <w:t>签约合同价款的2</w:t>
      </w:r>
      <w:r>
        <w:rPr>
          <w:rFonts w:hint="eastAsia" w:ascii="宋体" w:hAnsi="宋体" w:cs="宋体"/>
          <w:color w:val="auto"/>
          <w:sz w:val="24"/>
          <w:highlight w:val="none"/>
        </w:rPr>
        <w:t>0%作为预付款；签订合同6个月后，乙方提交</w:t>
      </w:r>
      <w:r>
        <w:rPr>
          <w:rFonts w:hint="eastAsia" w:ascii="宋体" w:hAnsi="宋体" w:cs="宋体"/>
          <w:color w:val="auto"/>
          <w:sz w:val="24"/>
          <w:highlight w:val="none"/>
          <w:lang w:val="en-US" w:eastAsia="zh-CN"/>
        </w:rPr>
        <w:t>相关检测</w:t>
      </w:r>
      <w:r>
        <w:rPr>
          <w:rFonts w:hint="eastAsia" w:ascii="宋体" w:hAnsi="宋体" w:cs="宋体"/>
          <w:color w:val="auto"/>
          <w:sz w:val="24"/>
          <w:highlight w:val="none"/>
        </w:rPr>
        <w:t>报告</w:t>
      </w:r>
      <w:r>
        <w:rPr>
          <w:rFonts w:hint="eastAsia" w:ascii="宋体" w:hAnsi="宋体" w:cs="宋体"/>
          <w:color w:val="auto"/>
          <w:sz w:val="24"/>
          <w:highlight w:val="none"/>
          <w:lang w:val="en-US" w:eastAsia="zh-CN"/>
        </w:rPr>
        <w:t>后</w:t>
      </w:r>
      <w:r>
        <w:rPr>
          <w:rFonts w:hint="eastAsia" w:ascii="宋体" w:hAnsi="宋体" w:cs="宋体"/>
          <w:color w:val="auto"/>
          <w:sz w:val="24"/>
          <w:highlight w:val="none"/>
        </w:rPr>
        <w:t>，甲方向乙方支付</w:t>
      </w:r>
      <w:r>
        <w:rPr>
          <w:rFonts w:hint="eastAsia" w:ascii="宋体" w:hAnsi="宋体" w:cs="宋体"/>
          <w:color w:val="auto"/>
          <w:sz w:val="24"/>
          <w:highlight w:val="none"/>
          <w:lang w:val="en-US" w:eastAsia="zh-CN"/>
        </w:rPr>
        <w:t>签约合同价款的5</w:t>
      </w:r>
      <w:r>
        <w:rPr>
          <w:rFonts w:hint="eastAsia" w:ascii="宋体" w:hAnsi="宋体" w:cs="宋体"/>
          <w:color w:val="auto"/>
          <w:sz w:val="24"/>
          <w:highlight w:val="none"/>
        </w:rPr>
        <w:t>0%作为进度款；乙方完成</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监测所有成果文件，项目通过</w:t>
      </w:r>
      <w:r>
        <w:rPr>
          <w:rFonts w:hint="eastAsia" w:ascii="宋体" w:hAnsi="宋体" w:cs="宋体"/>
          <w:color w:val="auto"/>
          <w:sz w:val="24"/>
          <w:highlight w:val="none"/>
          <w:lang w:eastAsia="zh-CN"/>
        </w:rPr>
        <w:t>环境</w:t>
      </w:r>
      <w:r>
        <w:rPr>
          <w:rFonts w:hint="eastAsia" w:ascii="宋体" w:hAnsi="宋体" w:cs="宋体"/>
          <w:color w:val="auto"/>
          <w:sz w:val="24"/>
          <w:highlight w:val="none"/>
          <w:lang w:val="en-US" w:eastAsia="zh-CN"/>
        </w:rPr>
        <w:t>保护</w:t>
      </w:r>
      <w:r>
        <w:rPr>
          <w:rFonts w:hint="eastAsia" w:ascii="宋体" w:hAnsi="宋体" w:cs="宋体"/>
          <w:color w:val="auto"/>
          <w:sz w:val="24"/>
          <w:highlight w:val="none"/>
        </w:rPr>
        <w:t>验收后，甲方支付剩余</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0%合同</w:t>
      </w:r>
      <w:r>
        <w:rPr>
          <w:rFonts w:hint="eastAsia" w:ascii="宋体" w:hAnsi="宋体" w:cs="宋体"/>
          <w:color w:val="auto"/>
          <w:sz w:val="24"/>
          <w:highlight w:val="none"/>
          <w:lang w:val="en-US" w:eastAsia="zh-CN"/>
        </w:rPr>
        <w:t>价</w:t>
      </w:r>
      <w:r>
        <w:rPr>
          <w:rFonts w:hint="eastAsia" w:ascii="宋体" w:hAnsi="宋体" w:cs="宋体"/>
          <w:color w:val="auto"/>
          <w:sz w:val="24"/>
          <w:highlight w:val="none"/>
        </w:rPr>
        <w:t>款。</w:t>
      </w:r>
    </w:p>
    <w:p w14:paraId="5FF47609">
      <w:pPr>
        <w:spacing w:line="600" w:lineRule="exact"/>
        <w:ind w:firstLine="408" w:firstLineChars="170"/>
        <w:outlineLvl w:val="9"/>
        <w:rPr>
          <w:rFonts w:ascii="宋体" w:hAnsi="宋体" w:cs="宋体"/>
          <w:color w:val="auto"/>
          <w:sz w:val="24"/>
          <w:highlight w:val="none"/>
          <w:u w:val="single"/>
        </w:rPr>
      </w:pPr>
      <w:r>
        <w:rPr>
          <w:rFonts w:hint="eastAsia" w:ascii="宋体" w:hAnsi="宋体" w:cs="宋体"/>
          <w:color w:val="auto"/>
          <w:sz w:val="24"/>
          <w:highlight w:val="none"/>
        </w:rPr>
        <w:t>乙方须向甲方开具等额增值税专用发票</w:t>
      </w:r>
      <w:r>
        <w:rPr>
          <w:rFonts w:hint="eastAsia" w:ascii="宋体" w:hAnsi="宋体" w:cs="宋体"/>
          <w:bCs/>
          <w:color w:val="auto"/>
          <w:sz w:val="24"/>
          <w:highlight w:val="none"/>
        </w:rPr>
        <w:t>（税率为：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），否</w:t>
      </w:r>
      <w:r>
        <w:rPr>
          <w:rFonts w:hint="eastAsia" w:ascii="宋体" w:hAnsi="宋体" w:cs="宋体"/>
          <w:color w:val="auto"/>
          <w:sz w:val="24"/>
          <w:highlight w:val="none"/>
        </w:rPr>
        <w:t>则甲方有权不付款，且不承担逾期付款的违约责任，同时，乙方不得以此为理由拒绝履行合同义务。</w:t>
      </w:r>
    </w:p>
    <w:p w14:paraId="48A0404B">
      <w:pPr>
        <w:spacing w:line="600" w:lineRule="exact"/>
        <w:ind w:firstLine="384" w:firstLineChars="160"/>
        <w:outlineLvl w:val="9"/>
        <w:rPr>
          <w:rFonts w:ascii="宋体" w:hAnsi="宋体" w:cs="宋体"/>
          <w:color w:val="auto"/>
          <w:sz w:val="24"/>
          <w:highlight w:val="none"/>
        </w:rPr>
      </w:pPr>
      <w:r>
        <w:rPr>
          <w:rFonts w:hint="eastAsia" w:ascii="宋体" w:hAnsi="宋体" w:cs="宋体"/>
          <w:color w:val="auto"/>
          <w:sz w:val="24"/>
          <w:highlight w:val="none"/>
        </w:rPr>
        <w:t>五、甲方的权利、义务和责任：</w:t>
      </w:r>
    </w:p>
    <w:p w14:paraId="3D9717B6">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1、甲方应协助乙方作好工程建设外部环境的协调工作，为乙方提供监测所需的有关工程建设的相关文件资料（包含</w:t>
      </w:r>
      <w:r>
        <w:rPr>
          <w:rFonts w:hint="eastAsia" w:ascii="宋体" w:hAnsi="宋体" w:cs="宋体"/>
          <w:color w:val="auto"/>
          <w:sz w:val="24"/>
          <w:highlight w:val="none"/>
          <w:lang w:eastAsia="zh-CN"/>
        </w:rPr>
        <w:t>项目环境影响评价</w:t>
      </w:r>
      <w:r>
        <w:rPr>
          <w:rFonts w:hint="eastAsia" w:ascii="宋体" w:hAnsi="宋体" w:cs="宋体"/>
          <w:color w:val="auto"/>
          <w:sz w:val="24"/>
          <w:highlight w:val="none"/>
        </w:rPr>
        <w:t>、</w:t>
      </w:r>
      <w:r>
        <w:rPr>
          <w:rFonts w:hint="eastAsia" w:ascii="宋体" w:hAnsi="宋体" w:cs="宋体"/>
          <w:color w:val="auto"/>
          <w:sz w:val="24"/>
          <w:highlight w:val="none"/>
          <w:lang w:eastAsia="zh-CN"/>
        </w:rPr>
        <w:t>环境影响批复</w:t>
      </w:r>
      <w:r>
        <w:rPr>
          <w:rFonts w:hint="eastAsia" w:ascii="宋体" w:hAnsi="宋体" w:cs="宋体"/>
          <w:color w:val="auto"/>
          <w:sz w:val="24"/>
          <w:highlight w:val="none"/>
        </w:rPr>
        <w:t>等纸质或电子版资料）；对乙方编制的</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监测方案、</w:t>
      </w:r>
      <w:r>
        <w:rPr>
          <w:rFonts w:hint="eastAsia" w:ascii="宋体" w:hAnsi="宋体" w:cs="宋体"/>
          <w:color w:val="auto"/>
          <w:sz w:val="24"/>
          <w:highlight w:val="none"/>
          <w:lang w:eastAsia="zh-CN"/>
        </w:rPr>
        <w:t>环境</w:t>
      </w:r>
      <w:r>
        <w:rPr>
          <w:rFonts w:hint="eastAsia" w:ascii="宋体" w:hAnsi="宋体" w:cs="宋体"/>
          <w:color w:val="auto"/>
          <w:sz w:val="24"/>
          <w:highlight w:val="none"/>
          <w:lang w:val="en-US" w:eastAsia="zh-CN"/>
        </w:rPr>
        <w:t>监测</w:t>
      </w:r>
      <w:r>
        <w:rPr>
          <w:rFonts w:hint="eastAsia" w:ascii="宋体" w:hAnsi="宋体" w:cs="宋体"/>
          <w:color w:val="auto"/>
          <w:sz w:val="24"/>
          <w:highlight w:val="none"/>
        </w:rPr>
        <w:t>报告等内容，及时提出书面意见并反馈乙方。</w:t>
      </w:r>
    </w:p>
    <w:p w14:paraId="4431AE2D">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2、甲方应当维护监测机构工作的独立性，不影响乙方监测工作的正常开展。</w:t>
      </w:r>
    </w:p>
    <w:p w14:paraId="4E6167B2">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六、乙方的权利、义务和责任：</w:t>
      </w:r>
    </w:p>
    <w:p w14:paraId="795F27C9">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1、有权知晓对工程项目建设实施方案的设计、施工、变更并进行现场监测方案处置；对甲方在工程项目建设过程中未按照有关规定和工程建设实际需要进行施工而影响部分</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监测项目无法正常实施或建设措施不当造成</w:t>
      </w:r>
      <w:r>
        <w:rPr>
          <w:rFonts w:hint="eastAsia" w:ascii="宋体" w:hAnsi="宋体" w:cs="宋体"/>
          <w:color w:val="auto"/>
          <w:sz w:val="24"/>
          <w:highlight w:val="none"/>
          <w:lang w:eastAsia="zh-CN"/>
        </w:rPr>
        <w:t>环境</w:t>
      </w:r>
      <w:r>
        <w:rPr>
          <w:rFonts w:hint="eastAsia" w:ascii="宋体" w:hAnsi="宋体" w:cs="宋体"/>
          <w:color w:val="auto"/>
          <w:sz w:val="24"/>
          <w:highlight w:val="none"/>
        </w:rPr>
        <w:t>防治责任范围和强度增大的，及时向甲方提出建议和意见。</w:t>
      </w:r>
    </w:p>
    <w:p w14:paraId="73F4CE18">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2、进场实施</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监测工作1个月内报送监测实施方案；</w:t>
      </w:r>
    </w:p>
    <w:p w14:paraId="77779961">
      <w:pPr>
        <w:spacing w:line="600" w:lineRule="exact"/>
        <w:ind w:firstLine="480" w:firstLineChars="200"/>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严格按</w:t>
      </w:r>
      <w:r>
        <w:rPr>
          <w:rFonts w:hint="eastAsia" w:ascii="宋体" w:hAnsi="宋体" w:cs="宋体"/>
          <w:color w:val="auto"/>
          <w:sz w:val="24"/>
          <w:highlight w:val="none"/>
        </w:rPr>
        <w:t>监测实施方案</w:t>
      </w:r>
      <w:r>
        <w:rPr>
          <w:rFonts w:hint="eastAsia" w:ascii="宋体" w:hAnsi="宋体" w:cs="宋体"/>
          <w:color w:val="auto"/>
          <w:sz w:val="24"/>
          <w:highlight w:val="none"/>
          <w:lang w:val="en-US" w:eastAsia="zh-CN"/>
        </w:rPr>
        <w:t>开展环境监测工作，确保监测项目及频率满足环评报告及其批复和相关规范的要求，定期</w:t>
      </w:r>
      <w:r>
        <w:rPr>
          <w:rFonts w:hint="eastAsia" w:ascii="宋体" w:hAnsi="宋体" w:cs="宋体"/>
          <w:color w:val="auto"/>
          <w:sz w:val="24"/>
          <w:highlight w:val="none"/>
        </w:rPr>
        <w:t>及时向</w:t>
      </w:r>
      <w:r>
        <w:rPr>
          <w:rFonts w:hint="eastAsia" w:ascii="宋体" w:hAnsi="宋体" w:cs="宋体"/>
          <w:color w:val="auto"/>
          <w:sz w:val="24"/>
          <w:highlight w:val="none"/>
          <w:lang w:val="en-US" w:eastAsia="zh-CN"/>
        </w:rPr>
        <w:t>主管部门</w:t>
      </w:r>
      <w:r>
        <w:rPr>
          <w:rFonts w:hint="eastAsia" w:ascii="宋体" w:hAnsi="宋体" w:cs="宋体"/>
          <w:color w:val="auto"/>
          <w:sz w:val="24"/>
          <w:highlight w:val="none"/>
        </w:rPr>
        <w:t>及甲方报送监测情况</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检测报告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具体报送要求根据项目实际确定，同时确保通过环境保护验收</w:t>
      </w:r>
    </w:p>
    <w:p w14:paraId="61D1E1A0">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、乙方自行办理乙方工作人员工伤保险、意外伤害险等。乙方负责</w:t>
      </w:r>
      <w:r>
        <w:rPr>
          <w:rFonts w:hint="eastAsia" w:ascii="宋体" w:hAnsi="宋体" w:cs="宋体"/>
          <w:color w:val="auto"/>
          <w:sz w:val="24"/>
          <w:highlight w:val="none"/>
          <w:lang w:eastAsia="zh-CN"/>
        </w:rPr>
        <w:t>环境</w:t>
      </w:r>
      <w:r>
        <w:rPr>
          <w:rFonts w:hint="eastAsia" w:ascii="宋体" w:hAnsi="宋体" w:cs="宋体"/>
          <w:color w:val="auto"/>
          <w:sz w:val="24"/>
          <w:highlight w:val="none"/>
        </w:rPr>
        <w:t>技术服务作业过程中自身员工的生命及财产安全；在服务过程中因乙方引起的安全责任事故，给甲方或其他第三人造成的损失均由乙方承担。</w:t>
      </w:r>
    </w:p>
    <w:p w14:paraId="021EE0C2">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、乙方应按国家和地方相关技术规范、规程和标准要求实施工作。</w:t>
      </w:r>
    </w:p>
    <w:p w14:paraId="6AEC155C">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、乙方监测人员及仪器设备应相对固定，确保仪器处于检定有效期内。</w:t>
      </w:r>
    </w:p>
    <w:p w14:paraId="146A3307">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、乙方自行负责监测仪器的配备并保证工作过程中的数据成果质量合格，保证提供的监测数据及报告内容真实有效，结论明确</w:t>
      </w:r>
      <w:r>
        <w:rPr>
          <w:rFonts w:hint="eastAsia" w:ascii="宋体" w:hAnsi="宋体" w:cs="宋体"/>
          <w:color w:val="auto"/>
          <w:sz w:val="24"/>
          <w:highlight w:val="none"/>
          <w:lang w:eastAsia="zh-CN"/>
        </w:rPr>
        <w:t>，</w:t>
      </w:r>
      <w:r>
        <w:rPr>
          <w:rFonts w:hint="eastAsia" w:ascii="宋体" w:hAnsi="宋体" w:cs="宋体"/>
          <w:color w:val="auto"/>
          <w:sz w:val="24"/>
          <w:highlight w:val="none"/>
        </w:rPr>
        <w:t>并承担因成果质量不可靠的责任和由此造成的损失。</w:t>
      </w:r>
    </w:p>
    <w:p w14:paraId="2C644D93">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、乙方应及时处理监测数据，作出分析评价，按约定提交监测成果资料，及时报送甲方，保证提交的报告符合有关主管部门的要求。</w:t>
      </w:r>
    </w:p>
    <w:p w14:paraId="04631F44">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、在现场工作的乙方人员，应遵守甲方的安全保卫及其它有关的规章制度，承担其有关资料保密义务。</w:t>
      </w:r>
    </w:p>
    <w:p w14:paraId="156ECEA0">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、如本项目有国家审计（或财政评审），乙方有配合国家审计（或财政评审）的义务，并按审计报告和审计决定执行。</w:t>
      </w:r>
    </w:p>
    <w:p w14:paraId="3215E948">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七、 双方确定，按以下约定承担各自的违约责任：</w:t>
      </w:r>
    </w:p>
    <w:p w14:paraId="1BF4E77B">
      <w:pPr>
        <w:spacing w:line="600" w:lineRule="exact"/>
        <w:ind w:firstLine="480" w:firstLineChars="200"/>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1、由于乙方原因造成成果资料质量不能满足技术要求时，其返工费用由乙方承担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且甲方保留进一步追偿的权利。</w:t>
      </w:r>
    </w:p>
    <w:p w14:paraId="28803DE1">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甲方变更设计、规模、条件或因提交资料错误，或所提交资料50%及以上的内容作较大修改，以致造成乙方报告需返工时，双方除需另行签订补充合同（或另订合同）、重新明确有关条件外，甲方应按乙方所耗工作量向乙方支付返工费。</w:t>
      </w:r>
    </w:p>
    <w:p w14:paraId="54F7D243">
      <w:pPr>
        <w:spacing w:line="600" w:lineRule="exact"/>
        <w:ind w:firstLine="480" w:firstLineChars="200"/>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3、甲方未按合同规定时间（日期）支付费用，每超过一日，</w:t>
      </w:r>
      <w:r>
        <w:rPr>
          <w:rFonts w:hint="eastAsia" w:ascii="宋体" w:hAnsi="宋体" w:cs="宋体"/>
          <w:color w:val="auto"/>
          <w:sz w:val="24"/>
          <w:highlight w:val="none"/>
          <w:lang w:val="en-US" w:eastAsia="zh-CN"/>
        </w:rPr>
        <w:t>甲方向乙方支付</w:t>
      </w:r>
      <w:r>
        <w:rPr>
          <w:rFonts w:hint="eastAsia" w:ascii="宋体" w:hAnsi="宋体" w:cs="宋体"/>
          <w:color w:val="auto"/>
          <w:sz w:val="24"/>
          <w:highlight w:val="none"/>
        </w:rPr>
        <w:t>应付未付费用的</w:t>
      </w:r>
      <w:r>
        <w:rPr>
          <w:rFonts w:hint="eastAsia" w:ascii="宋体" w:hAnsi="宋体" w:cs="宋体"/>
          <w:color w:val="auto"/>
          <w:sz w:val="24"/>
          <w:highlight w:val="none"/>
          <w:lang w:val="en-US" w:eastAsia="zh-CN"/>
        </w:rPr>
        <w:t>同期存款利息作为</w:t>
      </w:r>
      <w:r>
        <w:rPr>
          <w:rFonts w:hint="eastAsia" w:ascii="宋体" w:hAnsi="宋体" w:cs="宋体"/>
          <w:color w:val="auto"/>
          <w:sz w:val="24"/>
          <w:highlight w:val="none"/>
        </w:rPr>
        <w:t>逾期违约金</w:t>
      </w:r>
      <w:r>
        <w:rPr>
          <w:rFonts w:hint="eastAsia" w:ascii="宋体" w:hAnsi="宋体" w:cs="宋体"/>
          <w:color w:val="auto"/>
          <w:sz w:val="24"/>
          <w:highlight w:val="none"/>
          <w:lang w:eastAsia="zh-CN"/>
        </w:rPr>
        <w:t>。</w:t>
      </w:r>
    </w:p>
    <w:p w14:paraId="7C5437C1">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4、由于乙方原因未按合同规定时间（日期）提交审查后的成果资料，每超过一日，应减收本合同总金额的</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以及承担甲方因此被建设单位追究经济责任以及被行政主管部门追究行政责任产生的直接损失和间接损失。</w:t>
      </w:r>
    </w:p>
    <w:p w14:paraId="7A6FCD54">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5、一方违反本合同约定的其他义务的，应赔偿对方因其违约行为遭受的损失。</w:t>
      </w:r>
    </w:p>
    <w:p w14:paraId="7D08D88D">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6、双方确定在本合同期内，甲方利用乙方提交的技术咨询工作成果所完成的新技术成果，归双方所有；乙方利用甲方提供的技术资料和工作重要条件所完成的新的技术成果，归双方所有。</w:t>
      </w:r>
    </w:p>
    <w:p w14:paraId="79C1524A">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7、双方确定，出现下列情形，致本合同的履行成为不必要或不可能的，可以解除本合同：</w:t>
      </w:r>
    </w:p>
    <w:p w14:paraId="65FFE552">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7.1不可抗力事件致使不能实现合同目的；</w:t>
      </w:r>
    </w:p>
    <w:p w14:paraId="68E7838C">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7.2未能履行本合同事项的义务，且在违约后在双方商定的补救期限内对违约行为仍未能完成补救；</w:t>
      </w:r>
    </w:p>
    <w:p w14:paraId="05350895">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7.3法律规定的其他情形。</w:t>
      </w:r>
    </w:p>
    <w:p w14:paraId="04E14A70">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8、若乙方工作质量未达到本合同规定，或者</w:t>
      </w:r>
      <w:r>
        <w:rPr>
          <w:rFonts w:hint="eastAsia" w:ascii="宋体" w:hAnsi="宋体" w:cs="宋体"/>
          <w:color w:val="auto"/>
          <w:sz w:val="24"/>
          <w:highlight w:val="none"/>
          <w:lang w:val="en-US" w:eastAsia="zh-CN"/>
        </w:rPr>
        <w:t>因乙方原因</w:t>
      </w:r>
      <w:r>
        <w:rPr>
          <w:rFonts w:hint="eastAsia" w:ascii="宋体" w:hAnsi="宋体" w:cs="宋体"/>
          <w:color w:val="auto"/>
          <w:sz w:val="24"/>
          <w:highlight w:val="none"/>
        </w:rPr>
        <w:t>向甲方提交的报告未通过</w:t>
      </w:r>
      <w:r>
        <w:rPr>
          <w:rFonts w:hint="eastAsia" w:ascii="宋体" w:hAnsi="宋体" w:cs="宋体"/>
          <w:color w:val="auto"/>
          <w:sz w:val="24"/>
          <w:highlight w:val="none"/>
          <w:lang w:val="en-US" w:eastAsia="zh-CN"/>
        </w:rPr>
        <w:t>环境保护</w:t>
      </w:r>
      <w:r>
        <w:rPr>
          <w:rFonts w:hint="eastAsia" w:ascii="宋体" w:hAnsi="宋体" w:cs="宋体"/>
          <w:color w:val="auto"/>
          <w:sz w:val="24"/>
          <w:highlight w:val="none"/>
        </w:rPr>
        <w:t>验收的，乙方应无条件完成补充工作，所产生的费用和损失由乙方自行承担；如乙方经过两次补充，仍然不能通过</w:t>
      </w:r>
      <w:r>
        <w:rPr>
          <w:rFonts w:hint="eastAsia" w:ascii="宋体" w:hAnsi="宋体" w:cs="宋体"/>
          <w:color w:val="auto"/>
          <w:sz w:val="24"/>
          <w:highlight w:val="none"/>
          <w:lang w:val="en-US" w:eastAsia="zh-CN"/>
        </w:rPr>
        <w:t>环境保护</w:t>
      </w:r>
      <w:r>
        <w:rPr>
          <w:rFonts w:hint="eastAsia" w:ascii="宋体" w:hAnsi="宋体" w:cs="宋体"/>
          <w:color w:val="auto"/>
          <w:sz w:val="24"/>
          <w:highlight w:val="none"/>
        </w:rPr>
        <w:t>验收的，甲方有权解除本合同，乙方应当按本合同总金额的</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%向甲方支付违约金，并赔偿甲方因此所遭受的损失。</w:t>
      </w:r>
    </w:p>
    <w:p w14:paraId="42CA6F34">
      <w:pPr>
        <w:spacing w:line="60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9、若甲方发现并有充分的证据证明乙方不能履行合同的义务和职责，或者监测工作达不到监测合同规定的标准，乙方应负责无偿予以重测或采取补救措施,以达到质量要求，否则，乙方应当按本合同总金额的</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%向甲方支付违约金，并承担甲方因此所遭受的所有损失。</w:t>
      </w:r>
    </w:p>
    <w:p w14:paraId="19B1C2E7">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第八条  知识产权及保密条款</w:t>
      </w:r>
    </w:p>
    <w:p w14:paraId="39365362">
      <w:pPr>
        <w:spacing w:line="600" w:lineRule="exact"/>
        <w:ind w:firstLine="480" w:firstLineChars="200"/>
        <w:outlineLvl w:val="9"/>
        <w:rPr>
          <w:rFonts w:ascii="宋体" w:hAnsi="宋体"/>
          <w:color w:val="auto"/>
          <w:sz w:val="28"/>
          <w:highlight w:val="none"/>
        </w:rPr>
      </w:pPr>
      <w:r>
        <w:rPr>
          <w:rFonts w:hint="eastAsia" w:ascii="宋体" w:hAnsi="宋体" w:cs="宋体"/>
          <w:color w:val="auto"/>
          <w:sz w:val="24"/>
          <w:highlight w:val="none"/>
        </w:rPr>
        <w:t xml:space="preserve">双方均应保护对方的知识产权，未经对方同意，任何一方均不得将对方的资料及文件擅自修改、复制、向第三人转让或用于本合同项目外的其他项目。如发生以上情况，泄密方应承担由此引起的后果的所有法律责任。 </w:t>
      </w:r>
    </w:p>
    <w:p w14:paraId="310FB862">
      <w:pPr>
        <w:numPr>
          <w:ilvl w:val="0"/>
          <w:numId w:val="5"/>
        </w:numPr>
        <w:spacing w:line="600" w:lineRule="exact"/>
        <w:ind w:firstLine="480" w:firstLineChars="200"/>
        <w:outlineLvl w:val="9"/>
        <w:rPr>
          <w:rFonts w:ascii="宋体" w:hAnsi="宋体" w:cs="宋体"/>
          <w:color w:val="auto"/>
          <w:sz w:val="24"/>
          <w:highlight w:val="none"/>
        </w:rPr>
      </w:pPr>
      <w:r>
        <w:rPr>
          <w:rFonts w:hint="eastAsia" w:ascii="宋体" w:hAnsi="宋体"/>
          <w:color w:val="auto"/>
          <w:sz w:val="24"/>
          <w:highlight w:val="none"/>
        </w:rPr>
        <w:t>本</w:t>
      </w:r>
      <w:r>
        <w:rPr>
          <w:rFonts w:hint="eastAsia" w:ascii="宋体" w:hAnsi="宋体" w:cs="宋体"/>
          <w:color w:val="auto"/>
          <w:sz w:val="24"/>
          <w:highlight w:val="none"/>
        </w:rPr>
        <w:t>合同执行过程中的未尽事宜，双方应本着实事求是友好协商的态度加以解决。双方协商一致的,签订补充协议,补充协议经双方法定代表人或委托代理人签字并加盖公章后生效，与本合同具有同等效力</w:t>
      </w:r>
      <w:r>
        <w:rPr>
          <w:rFonts w:hint="eastAsia" w:ascii="宋体" w:hAnsi="宋体"/>
          <w:color w:val="auto"/>
          <w:sz w:val="28"/>
          <w:highlight w:val="none"/>
        </w:rPr>
        <w:t>。</w:t>
      </w:r>
    </w:p>
    <w:p w14:paraId="34DDC479">
      <w:pPr>
        <w:numPr>
          <w:ilvl w:val="0"/>
          <w:numId w:val="5"/>
        </w:num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争议解决</w:t>
      </w:r>
    </w:p>
    <w:p w14:paraId="5C001856">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本合同发生争议时，甲乙双方应及时协商解决，也可由</w:t>
      </w:r>
      <w:r>
        <w:rPr>
          <w:rFonts w:hint="eastAsia" w:ascii="宋体" w:hAnsi="宋体" w:cs="宋体"/>
          <w:color w:val="auto"/>
          <w:sz w:val="24"/>
          <w:highlight w:val="none"/>
          <w:lang w:val="en-US" w:eastAsia="zh-CN"/>
        </w:rPr>
        <w:t>重庆市环境</w:t>
      </w:r>
      <w:r>
        <w:rPr>
          <w:rFonts w:hint="eastAsia" w:ascii="宋体" w:hAnsi="宋体" w:cs="宋体"/>
          <w:color w:val="auto"/>
          <w:sz w:val="24"/>
          <w:highlight w:val="none"/>
        </w:rPr>
        <w:t>行政主管部门进行调解，协商或调解不成时，甲乙双方同意向甲方所在地有管辖权的人民法院提起诉讼。</w:t>
      </w:r>
    </w:p>
    <w:p w14:paraId="3155EE07">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第十一条  合同效力及其他</w:t>
      </w:r>
    </w:p>
    <w:p w14:paraId="2437D58F">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1、本合同自甲、乙双方法定代表人或其委托的代理人签字并加盖公章（或合同专用章）生效。</w:t>
      </w:r>
    </w:p>
    <w:p w14:paraId="1486543A">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2、本合同一式</w:t>
      </w:r>
      <w:r>
        <w:rPr>
          <w:rFonts w:hint="eastAsia" w:ascii="宋体" w:hAnsi="宋体" w:cs="宋体"/>
          <w:color w:val="auto"/>
          <w:sz w:val="24"/>
          <w:highlight w:val="none"/>
          <w:u w:val="single"/>
        </w:rPr>
        <w:t>肆</w:t>
      </w:r>
      <w:r>
        <w:rPr>
          <w:rFonts w:hint="eastAsia" w:ascii="宋体" w:hAnsi="宋体" w:cs="宋体"/>
          <w:color w:val="auto"/>
          <w:sz w:val="24"/>
          <w:highlight w:val="none"/>
        </w:rPr>
        <w:t>份，甲方</w:t>
      </w:r>
      <w:r>
        <w:rPr>
          <w:rFonts w:hint="eastAsia" w:ascii="宋体" w:hAnsi="宋体" w:cs="宋体"/>
          <w:color w:val="auto"/>
          <w:sz w:val="24"/>
          <w:highlight w:val="none"/>
          <w:u w:val="single"/>
        </w:rPr>
        <w:t>贰</w:t>
      </w:r>
      <w:r>
        <w:rPr>
          <w:rFonts w:hint="eastAsia" w:ascii="宋体" w:hAnsi="宋体" w:cs="宋体"/>
          <w:color w:val="auto"/>
          <w:sz w:val="24"/>
          <w:highlight w:val="none"/>
        </w:rPr>
        <w:t xml:space="preserve"> 份，乙方</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份，每份具有同等法律效力。</w:t>
      </w:r>
    </w:p>
    <w:p w14:paraId="457CFC2D">
      <w:pPr>
        <w:spacing w:line="600" w:lineRule="exact"/>
        <w:ind w:firstLine="480" w:firstLineChars="200"/>
        <w:outlineLvl w:val="9"/>
        <w:rPr>
          <w:rFonts w:ascii="宋体" w:hAnsi="宋体" w:cs="宋体"/>
          <w:color w:val="auto"/>
          <w:sz w:val="24"/>
          <w:highlight w:val="none"/>
        </w:rPr>
      </w:pPr>
    </w:p>
    <w:p w14:paraId="54781D6F">
      <w:pPr>
        <w:spacing w:line="600" w:lineRule="exact"/>
        <w:ind w:firstLine="480" w:firstLineChars="200"/>
        <w:outlineLvl w:val="9"/>
        <w:rPr>
          <w:rFonts w:ascii="宋体" w:hAnsi="宋体" w:cs="宋体"/>
          <w:color w:val="auto"/>
          <w:sz w:val="24"/>
          <w:highlight w:val="none"/>
        </w:rPr>
      </w:pPr>
    </w:p>
    <w:p w14:paraId="1E79C422">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 xml:space="preserve">甲方（盖章） ：                 乙方（盖章）： </w:t>
      </w:r>
    </w:p>
    <w:p w14:paraId="50A65EA7">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法定代表人或委托代理人：        法定代表人或委托代理人：</w:t>
      </w:r>
    </w:p>
    <w:p w14:paraId="026AED8A">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甲方开户银行：                     乙方开户银行：</w:t>
      </w:r>
    </w:p>
    <w:p w14:paraId="6990672D">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账号：                             账号：</w:t>
      </w:r>
    </w:p>
    <w:p w14:paraId="176129B1">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联系人：                           联系人：</w:t>
      </w:r>
    </w:p>
    <w:p w14:paraId="12CC93A9">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联系电话：                         联系电话：</w:t>
      </w:r>
    </w:p>
    <w:p w14:paraId="7D02168E">
      <w:pPr>
        <w:spacing w:line="600" w:lineRule="exact"/>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传真：                             传真：</w:t>
      </w:r>
    </w:p>
    <w:p w14:paraId="47E32852">
      <w:pPr>
        <w:spacing w:line="600" w:lineRule="exact"/>
        <w:ind w:firstLine="480" w:firstLineChars="200"/>
        <w:outlineLvl w:val="9"/>
        <w:rPr>
          <w:rFonts w:ascii="宋体" w:hAnsi="宋体" w:cs="宋体"/>
          <w:b/>
          <w:color w:val="auto"/>
          <w:sz w:val="24"/>
          <w:highlight w:val="none"/>
        </w:rPr>
      </w:pPr>
      <w:r>
        <w:rPr>
          <w:rFonts w:hint="eastAsia" w:ascii="宋体" w:hAnsi="宋体" w:cs="宋体"/>
          <w:color w:val="auto"/>
          <w:sz w:val="24"/>
          <w:highlight w:val="none"/>
        </w:rPr>
        <w:t>年   月   日                     年   月   日</w:t>
      </w:r>
    </w:p>
    <w:p w14:paraId="6D73F5DD">
      <w:pPr>
        <w:outlineLvl w:val="9"/>
        <w:rPr>
          <w:color w:val="auto"/>
          <w:highlight w:val="none"/>
        </w:rPr>
      </w:pPr>
    </w:p>
    <w:p w14:paraId="7E706951">
      <w:pPr>
        <w:adjustRightInd w:val="0"/>
        <w:snapToGrid w:val="0"/>
        <w:spacing w:line="360" w:lineRule="auto"/>
        <w:jc w:val="center"/>
        <w:outlineLvl w:val="9"/>
        <w:rPr>
          <w:rFonts w:hint="eastAsia" w:ascii="Times New Roman" w:hAnsi="Times New Roman" w:eastAsia="宋体" w:cs="Times New Roman"/>
          <w:b/>
          <w:bCs/>
          <w:color w:val="auto"/>
          <w:spacing w:val="6"/>
          <w:sz w:val="31"/>
          <w:szCs w:val="31"/>
          <w:highlight w:val="none"/>
        </w:rPr>
      </w:pPr>
      <w:bookmarkStart w:id="14" w:name="_Toc17594"/>
    </w:p>
    <w:p w14:paraId="27EB7B32">
      <w:pPr>
        <w:adjustRightInd w:val="0"/>
        <w:snapToGrid w:val="0"/>
        <w:spacing w:line="360" w:lineRule="auto"/>
        <w:jc w:val="center"/>
        <w:outlineLvl w:val="9"/>
        <w:rPr>
          <w:rFonts w:hint="eastAsia" w:ascii="Times New Roman" w:hAnsi="Times New Roman" w:eastAsia="宋体" w:cs="Times New Roman"/>
          <w:b/>
          <w:bCs/>
          <w:color w:val="auto"/>
          <w:spacing w:val="6"/>
          <w:sz w:val="31"/>
          <w:szCs w:val="31"/>
          <w:highlight w:val="none"/>
        </w:rPr>
      </w:pPr>
    </w:p>
    <w:p w14:paraId="0D480212">
      <w:pPr>
        <w:adjustRightInd w:val="0"/>
        <w:snapToGrid w:val="0"/>
        <w:spacing w:line="360" w:lineRule="auto"/>
        <w:jc w:val="center"/>
        <w:outlineLvl w:val="9"/>
        <w:rPr>
          <w:rFonts w:hint="eastAsia" w:ascii="Times New Roman" w:hAnsi="Times New Roman" w:eastAsia="宋体" w:cs="Times New Roman"/>
          <w:b/>
          <w:bCs/>
          <w:color w:val="auto"/>
          <w:spacing w:val="6"/>
          <w:sz w:val="31"/>
          <w:szCs w:val="31"/>
          <w:highlight w:val="none"/>
        </w:rPr>
      </w:pPr>
    </w:p>
    <w:p w14:paraId="06DAE864">
      <w:pPr>
        <w:pStyle w:val="2"/>
        <w:rPr>
          <w:rFonts w:hint="eastAsia" w:ascii="Times New Roman" w:hAnsi="Times New Roman" w:eastAsia="宋体" w:cs="Times New Roman"/>
          <w:b/>
          <w:bCs/>
          <w:color w:val="auto"/>
          <w:spacing w:val="6"/>
          <w:sz w:val="31"/>
          <w:szCs w:val="31"/>
          <w:highlight w:val="none"/>
        </w:rPr>
      </w:pPr>
    </w:p>
    <w:p w14:paraId="03185DA7">
      <w:pPr>
        <w:rPr>
          <w:rFonts w:hint="eastAsia" w:ascii="Times New Roman" w:hAnsi="Times New Roman" w:eastAsia="宋体" w:cs="Times New Roman"/>
          <w:b/>
          <w:bCs/>
          <w:color w:val="auto"/>
          <w:spacing w:val="6"/>
          <w:sz w:val="31"/>
          <w:szCs w:val="31"/>
          <w:highlight w:val="none"/>
        </w:rPr>
      </w:pPr>
    </w:p>
    <w:p w14:paraId="7707CEE5">
      <w:pPr>
        <w:pStyle w:val="2"/>
        <w:rPr>
          <w:rFonts w:hint="eastAsia" w:ascii="Times New Roman" w:hAnsi="Times New Roman" w:eastAsia="宋体" w:cs="Times New Roman"/>
          <w:b/>
          <w:bCs/>
          <w:color w:val="auto"/>
          <w:spacing w:val="6"/>
          <w:sz w:val="31"/>
          <w:szCs w:val="31"/>
          <w:highlight w:val="none"/>
        </w:rPr>
      </w:pPr>
    </w:p>
    <w:p w14:paraId="71FF0472">
      <w:pPr>
        <w:rPr>
          <w:rFonts w:hint="eastAsia" w:ascii="Times New Roman" w:hAnsi="Times New Roman" w:eastAsia="宋体" w:cs="Times New Roman"/>
          <w:b/>
          <w:bCs/>
          <w:color w:val="auto"/>
          <w:spacing w:val="6"/>
          <w:sz w:val="31"/>
          <w:szCs w:val="31"/>
          <w:highlight w:val="none"/>
        </w:rPr>
      </w:pPr>
    </w:p>
    <w:p w14:paraId="7288FF95">
      <w:pPr>
        <w:pStyle w:val="2"/>
        <w:rPr>
          <w:rFonts w:hint="eastAsia" w:ascii="Times New Roman" w:hAnsi="Times New Roman" w:eastAsia="宋体" w:cs="Times New Roman"/>
          <w:b/>
          <w:bCs/>
          <w:color w:val="auto"/>
          <w:spacing w:val="6"/>
          <w:sz w:val="31"/>
          <w:szCs w:val="31"/>
          <w:highlight w:val="none"/>
        </w:rPr>
      </w:pPr>
    </w:p>
    <w:p w14:paraId="0DC08112">
      <w:pPr>
        <w:rPr>
          <w:rFonts w:hint="eastAsia" w:ascii="Times New Roman" w:hAnsi="Times New Roman" w:eastAsia="宋体" w:cs="Times New Roman"/>
          <w:b/>
          <w:bCs/>
          <w:color w:val="auto"/>
          <w:spacing w:val="6"/>
          <w:sz w:val="31"/>
          <w:szCs w:val="31"/>
          <w:highlight w:val="none"/>
        </w:rPr>
      </w:pPr>
    </w:p>
    <w:p w14:paraId="76DE6B4F">
      <w:pPr>
        <w:pStyle w:val="2"/>
        <w:rPr>
          <w:rFonts w:hint="eastAsia" w:ascii="Times New Roman" w:hAnsi="Times New Roman" w:eastAsia="宋体" w:cs="Times New Roman"/>
          <w:b/>
          <w:bCs/>
          <w:color w:val="auto"/>
          <w:spacing w:val="6"/>
          <w:sz w:val="31"/>
          <w:szCs w:val="31"/>
          <w:highlight w:val="none"/>
        </w:rPr>
      </w:pPr>
    </w:p>
    <w:p w14:paraId="013A0532">
      <w:pPr>
        <w:rPr>
          <w:rFonts w:hint="eastAsia" w:ascii="Times New Roman" w:hAnsi="Times New Roman" w:eastAsia="宋体" w:cs="Times New Roman"/>
          <w:b/>
          <w:bCs/>
          <w:color w:val="auto"/>
          <w:spacing w:val="6"/>
          <w:sz w:val="31"/>
          <w:szCs w:val="31"/>
          <w:highlight w:val="none"/>
        </w:rPr>
      </w:pPr>
    </w:p>
    <w:p w14:paraId="08E2DD9C">
      <w:pPr>
        <w:adjustRightInd w:val="0"/>
        <w:snapToGrid w:val="0"/>
        <w:spacing w:line="360" w:lineRule="auto"/>
        <w:jc w:val="both"/>
        <w:outlineLvl w:val="9"/>
        <w:rPr>
          <w:rFonts w:hint="eastAsia" w:ascii="Times New Roman" w:hAnsi="Times New Roman" w:eastAsia="宋体" w:cs="Times New Roman"/>
          <w:b/>
          <w:bCs/>
          <w:color w:val="auto"/>
          <w:spacing w:val="6"/>
          <w:sz w:val="31"/>
          <w:szCs w:val="31"/>
          <w:highlight w:val="none"/>
        </w:rPr>
      </w:pPr>
    </w:p>
    <w:p w14:paraId="2C24D647">
      <w:pPr>
        <w:adjustRightInd w:val="0"/>
        <w:snapToGrid w:val="0"/>
        <w:spacing w:line="360" w:lineRule="auto"/>
        <w:jc w:val="center"/>
        <w:outlineLvl w:val="0"/>
        <w:rPr>
          <w:rFonts w:hint="eastAsia" w:ascii="Times New Roman" w:hAnsi="Times New Roman" w:eastAsia="宋体" w:cs="Times New Roman"/>
          <w:b/>
          <w:bCs/>
          <w:color w:val="auto"/>
          <w:spacing w:val="6"/>
          <w:sz w:val="31"/>
          <w:szCs w:val="31"/>
          <w:highlight w:val="none"/>
        </w:rPr>
      </w:pPr>
      <w:bookmarkStart w:id="15" w:name="_Toc24145"/>
      <w:r>
        <w:rPr>
          <w:rFonts w:hint="eastAsia" w:ascii="Times New Roman" w:hAnsi="Times New Roman" w:eastAsia="宋体" w:cs="Times New Roman"/>
          <w:b/>
          <w:bCs/>
          <w:color w:val="auto"/>
          <w:spacing w:val="6"/>
          <w:sz w:val="31"/>
          <w:szCs w:val="31"/>
          <w:highlight w:val="none"/>
        </w:rPr>
        <w:t xml:space="preserve">第五章 </w:t>
      </w:r>
      <w:r>
        <w:rPr>
          <w:rFonts w:hint="eastAsia" w:cs="Times New Roman"/>
          <w:b/>
          <w:bCs/>
          <w:color w:val="auto"/>
          <w:spacing w:val="6"/>
          <w:sz w:val="31"/>
          <w:szCs w:val="31"/>
          <w:highlight w:val="none"/>
          <w:lang w:val="en-US" w:eastAsia="zh-CN"/>
        </w:rPr>
        <w:t>竞选</w:t>
      </w:r>
      <w:r>
        <w:rPr>
          <w:rFonts w:hint="eastAsia" w:ascii="Times New Roman" w:hAnsi="Times New Roman" w:eastAsia="宋体" w:cs="Times New Roman"/>
          <w:b/>
          <w:bCs/>
          <w:color w:val="auto"/>
          <w:spacing w:val="6"/>
          <w:sz w:val="31"/>
          <w:szCs w:val="31"/>
          <w:highlight w:val="none"/>
        </w:rPr>
        <w:t>文件格式</w:t>
      </w:r>
      <w:bookmarkEnd w:id="14"/>
      <w:bookmarkEnd w:id="15"/>
    </w:p>
    <w:p w14:paraId="35F90AE0">
      <w:pPr>
        <w:spacing w:line="400" w:lineRule="exact"/>
        <w:jc w:val="center"/>
        <w:outlineLvl w:val="9"/>
        <w:rPr>
          <w:rFonts w:ascii="宋体" w:hAnsi="宋体" w:cs="宋体"/>
          <w:b/>
          <w:bCs/>
          <w:color w:val="auto"/>
          <w:sz w:val="24"/>
          <w:highlight w:val="none"/>
        </w:rPr>
      </w:pPr>
    </w:p>
    <w:p w14:paraId="609A85DA">
      <w:pPr>
        <w:spacing w:line="400" w:lineRule="exact"/>
        <w:jc w:val="both"/>
        <w:outlineLvl w:val="9"/>
        <w:rPr>
          <w:rFonts w:hint="default" w:ascii="宋体" w:hAnsi="宋体" w:eastAsia="宋体" w:cs="宋体"/>
          <w:b/>
          <w:bCs/>
          <w:color w:val="auto"/>
          <w:sz w:val="32"/>
          <w:szCs w:val="32"/>
          <w:highlight w:val="none"/>
          <w:u w:val="single"/>
          <w:lang w:val="en-US" w:eastAsia="zh-CN"/>
        </w:rPr>
      </w:pPr>
      <w:r>
        <w:rPr>
          <w:rFonts w:hint="eastAsia" w:ascii="宋体" w:hAnsi="宋体" w:cs="宋体"/>
          <w:b/>
          <w:bCs/>
          <w:color w:val="auto"/>
          <w:sz w:val="32"/>
          <w:szCs w:val="32"/>
          <w:highlight w:val="none"/>
          <w:lang w:val="en-US" w:eastAsia="zh-CN"/>
        </w:rPr>
        <w:t xml:space="preserve">项目名称： </w:t>
      </w:r>
      <w:r>
        <w:rPr>
          <w:rFonts w:hint="eastAsia" w:ascii="宋体" w:hAnsi="宋体" w:cs="宋体"/>
          <w:b/>
          <w:bCs/>
          <w:color w:val="auto"/>
          <w:sz w:val="32"/>
          <w:szCs w:val="32"/>
          <w:highlight w:val="none"/>
          <w:u w:val="single"/>
          <w:lang w:val="en-US" w:eastAsia="zh-CN"/>
        </w:rPr>
        <w:t xml:space="preserve">                                               </w:t>
      </w:r>
    </w:p>
    <w:p w14:paraId="2376F4E3">
      <w:pPr>
        <w:spacing w:line="400" w:lineRule="exact"/>
        <w:jc w:val="center"/>
        <w:outlineLvl w:val="9"/>
        <w:rPr>
          <w:rFonts w:ascii="宋体" w:hAnsi="宋体" w:cs="宋体"/>
          <w:b/>
          <w:bCs/>
          <w:color w:val="auto"/>
          <w:sz w:val="32"/>
          <w:szCs w:val="32"/>
          <w:highlight w:val="none"/>
        </w:rPr>
      </w:pPr>
    </w:p>
    <w:p w14:paraId="3A4474FB">
      <w:pPr>
        <w:spacing w:line="400" w:lineRule="exact"/>
        <w:jc w:val="center"/>
        <w:outlineLvl w:val="9"/>
        <w:rPr>
          <w:rFonts w:ascii="宋体" w:hAnsi="宋体" w:cs="宋体"/>
          <w:b/>
          <w:bCs/>
          <w:color w:val="auto"/>
          <w:sz w:val="24"/>
          <w:highlight w:val="none"/>
        </w:rPr>
      </w:pPr>
    </w:p>
    <w:p w14:paraId="3CFEEC75">
      <w:pPr>
        <w:spacing w:line="400" w:lineRule="exact"/>
        <w:jc w:val="center"/>
        <w:outlineLvl w:val="9"/>
        <w:rPr>
          <w:rFonts w:ascii="宋体" w:hAnsi="宋体" w:cs="宋体"/>
          <w:b/>
          <w:bCs/>
          <w:color w:val="auto"/>
          <w:sz w:val="24"/>
          <w:highlight w:val="none"/>
        </w:rPr>
      </w:pPr>
    </w:p>
    <w:p w14:paraId="4BC7D334">
      <w:pPr>
        <w:spacing w:line="400" w:lineRule="exact"/>
        <w:jc w:val="center"/>
        <w:outlineLvl w:val="9"/>
        <w:rPr>
          <w:rFonts w:ascii="宋体" w:hAnsi="宋体" w:cs="宋体"/>
          <w:b/>
          <w:bCs/>
          <w:color w:val="auto"/>
          <w:sz w:val="24"/>
          <w:highlight w:val="none"/>
        </w:rPr>
      </w:pPr>
    </w:p>
    <w:p w14:paraId="1FEC6531">
      <w:pPr>
        <w:spacing w:line="400" w:lineRule="exact"/>
        <w:jc w:val="center"/>
        <w:outlineLvl w:val="9"/>
        <w:rPr>
          <w:rFonts w:ascii="宋体" w:hAnsi="宋体" w:cs="宋体"/>
          <w:b/>
          <w:bCs/>
          <w:color w:val="auto"/>
          <w:sz w:val="24"/>
          <w:highlight w:val="none"/>
        </w:rPr>
      </w:pPr>
    </w:p>
    <w:p w14:paraId="2BF93DD5">
      <w:pPr>
        <w:spacing w:line="400" w:lineRule="exact"/>
        <w:jc w:val="center"/>
        <w:outlineLvl w:val="9"/>
        <w:rPr>
          <w:rFonts w:ascii="宋体" w:hAnsi="宋体" w:cs="宋体"/>
          <w:b/>
          <w:bCs/>
          <w:color w:val="auto"/>
          <w:sz w:val="24"/>
          <w:highlight w:val="none"/>
        </w:rPr>
      </w:pPr>
    </w:p>
    <w:p w14:paraId="61B1B8B4">
      <w:pPr>
        <w:spacing w:line="400" w:lineRule="exact"/>
        <w:jc w:val="center"/>
        <w:outlineLvl w:val="9"/>
        <w:rPr>
          <w:rFonts w:ascii="宋体" w:hAnsi="宋体" w:cs="宋体"/>
          <w:b/>
          <w:bCs/>
          <w:color w:val="auto"/>
          <w:sz w:val="24"/>
          <w:highlight w:val="none"/>
        </w:rPr>
      </w:pPr>
    </w:p>
    <w:p w14:paraId="7CF8997C">
      <w:pPr>
        <w:spacing w:line="360" w:lineRule="auto"/>
        <w:jc w:val="center"/>
        <w:outlineLvl w:val="9"/>
        <w:rPr>
          <w:rFonts w:hint="default" w:ascii="宋体" w:hAnsi="宋体" w:eastAsia="宋体" w:cs="宋体"/>
          <w:b/>
          <w:bCs/>
          <w:color w:val="auto"/>
          <w:sz w:val="84"/>
          <w:szCs w:val="84"/>
          <w:highlight w:val="none"/>
          <w:lang w:val="en-US" w:eastAsia="zh-CN"/>
        </w:rPr>
      </w:pPr>
      <w:r>
        <w:rPr>
          <w:rFonts w:hint="eastAsia" w:ascii="宋体" w:hAnsi="宋体" w:cs="宋体"/>
          <w:b/>
          <w:bCs/>
          <w:color w:val="auto"/>
          <w:sz w:val="84"/>
          <w:szCs w:val="84"/>
          <w:highlight w:val="none"/>
          <w:lang w:val="en-US" w:eastAsia="zh-CN"/>
        </w:rPr>
        <w:t>竞选文件</w:t>
      </w:r>
    </w:p>
    <w:p w14:paraId="19AFA9B9">
      <w:pPr>
        <w:spacing w:line="400" w:lineRule="exact"/>
        <w:jc w:val="center"/>
        <w:outlineLvl w:val="9"/>
        <w:rPr>
          <w:rFonts w:ascii="宋体" w:hAnsi="宋体" w:cs="宋体"/>
          <w:b/>
          <w:bCs/>
          <w:color w:val="auto"/>
          <w:sz w:val="24"/>
          <w:highlight w:val="none"/>
        </w:rPr>
      </w:pPr>
    </w:p>
    <w:p w14:paraId="0EADCF6F">
      <w:pPr>
        <w:spacing w:line="400" w:lineRule="exact"/>
        <w:jc w:val="center"/>
        <w:outlineLvl w:val="9"/>
        <w:rPr>
          <w:rFonts w:ascii="宋体" w:hAnsi="宋体" w:cs="宋体"/>
          <w:b/>
          <w:bCs/>
          <w:color w:val="auto"/>
          <w:sz w:val="24"/>
          <w:highlight w:val="none"/>
        </w:rPr>
      </w:pPr>
    </w:p>
    <w:p w14:paraId="483BD16F">
      <w:pPr>
        <w:spacing w:line="400" w:lineRule="exact"/>
        <w:jc w:val="center"/>
        <w:outlineLvl w:val="9"/>
        <w:rPr>
          <w:rFonts w:ascii="宋体" w:hAnsi="宋体" w:cs="宋体"/>
          <w:b/>
          <w:bCs/>
          <w:color w:val="auto"/>
          <w:sz w:val="24"/>
          <w:highlight w:val="none"/>
        </w:rPr>
      </w:pPr>
    </w:p>
    <w:p w14:paraId="786B260D">
      <w:pPr>
        <w:spacing w:line="400" w:lineRule="exact"/>
        <w:jc w:val="center"/>
        <w:outlineLvl w:val="9"/>
        <w:rPr>
          <w:rFonts w:ascii="宋体" w:hAnsi="宋体" w:cs="宋体"/>
          <w:b/>
          <w:bCs/>
          <w:color w:val="auto"/>
          <w:sz w:val="24"/>
          <w:highlight w:val="none"/>
        </w:rPr>
      </w:pPr>
    </w:p>
    <w:p w14:paraId="365CF757">
      <w:pPr>
        <w:spacing w:line="400" w:lineRule="exact"/>
        <w:jc w:val="center"/>
        <w:outlineLvl w:val="9"/>
        <w:rPr>
          <w:rFonts w:ascii="宋体" w:hAnsi="宋体" w:cs="宋体"/>
          <w:b/>
          <w:bCs/>
          <w:color w:val="auto"/>
          <w:sz w:val="24"/>
          <w:highlight w:val="none"/>
        </w:rPr>
      </w:pPr>
    </w:p>
    <w:p w14:paraId="6F0531B2">
      <w:pPr>
        <w:spacing w:line="400" w:lineRule="exact"/>
        <w:jc w:val="center"/>
        <w:outlineLvl w:val="9"/>
        <w:rPr>
          <w:rFonts w:ascii="宋体" w:hAnsi="宋体" w:cs="宋体"/>
          <w:b/>
          <w:bCs/>
          <w:color w:val="auto"/>
          <w:sz w:val="24"/>
          <w:highlight w:val="none"/>
        </w:rPr>
      </w:pPr>
    </w:p>
    <w:p w14:paraId="7DC6D1A4">
      <w:pPr>
        <w:spacing w:line="400" w:lineRule="exact"/>
        <w:jc w:val="center"/>
        <w:outlineLvl w:val="9"/>
        <w:rPr>
          <w:rFonts w:ascii="宋体" w:hAnsi="宋体" w:cs="宋体"/>
          <w:b/>
          <w:bCs/>
          <w:color w:val="auto"/>
          <w:sz w:val="24"/>
          <w:highlight w:val="none"/>
        </w:rPr>
      </w:pPr>
    </w:p>
    <w:p w14:paraId="2207026B">
      <w:pPr>
        <w:spacing w:line="400" w:lineRule="exact"/>
        <w:jc w:val="center"/>
        <w:outlineLvl w:val="9"/>
        <w:rPr>
          <w:rFonts w:ascii="宋体" w:hAnsi="宋体" w:cs="宋体"/>
          <w:b/>
          <w:bCs/>
          <w:color w:val="auto"/>
          <w:sz w:val="24"/>
          <w:highlight w:val="none"/>
        </w:rPr>
      </w:pPr>
    </w:p>
    <w:p w14:paraId="69E96350">
      <w:pPr>
        <w:spacing w:line="400" w:lineRule="exact"/>
        <w:jc w:val="center"/>
        <w:outlineLvl w:val="9"/>
        <w:rPr>
          <w:rFonts w:ascii="宋体" w:hAnsi="宋体" w:cs="宋体"/>
          <w:b/>
          <w:bCs/>
          <w:color w:val="auto"/>
          <w:sz w:val="24"/>
          <w:highlight w:val="none"/>
        </w:rPr>
      </w:pPr>
    </w:p>
    <w:p w14:paraId="4E3CE9BB">
      <w:pPr>
        <w:spacing w:line="400" w:lineRule="exact"/>
        <w:jc w:val="center"/>
        <w:outlineLvl w:val="9"/>
        <w:rPr>
          <w:rFonts w:ascii="宋体" w:hAnsi="宋体" w:cs="宋体"/>
          <w:b/>
          <w:bCs/>
          <w:color w:val="auto"/>
          <w:sz w:val="24"/>
          <w:highlight w:val="none"/>
        </w:rPr>
      </w:pPr>
    </w:p>
    <w:p w14:paraId="230246BC">
      <w:pPr>
        <w:spacing w:line="480" w:lineRule="auto"/>
        <w:jc w:val="center"/>
        <w:outlineLvl w:val="9"/>
        <w:rPr>
          <w:rFonts w:ascii="宋体" w:hAnsi="宋体" w:cs="宋体"/>
          <w:b/>
          <w:bCs/>
          <w:color w:val="auto"/>
          <w:sz w:val="32"/>
          <w:szCs w:val="32"/>
          <w:highlight w:val="none"/>
        </w:rPr>
      </w:pPr>
    </w:p>
    <w:p w14:paraId="6B05E703">
      <w:pPr>
        <w:spacing w:line="480" w:lineRule="auto"/>
        <w:jc w:val="center"/>
        <w:outlineLvl w:val="9"/>
        <w:rPr>
          <w:rFonts w:hint="eastAsia" w:ascii="宋体" w:hAnsi="宋体" w:cs="宋体"/>
          <w:b/>
          <w:bCs/>
          <w:color w:val="auto"/>
          <w:sz w:val="32"/>
          <w:szCs w:val="32"/>
          <w:highlight w:val="none"/>
          <w:u w:val="none"/>
          <w:lang w:val="en-US" w:eastAsia="zh-CN"/>
        </w:rPr>
      </w:pPr>
      <w:r>
        <w:rPr>
          <w:rFonts w:hint="eastAsia" w:ascii="宋体" w:hAnsi="宋体" w:cs="宋体"/>
          <w:b/>
          <w:bCs/>
          <w:color w:val="auto"/>
          <w:sz w:val="32"/>
          <w:szCs w:val="32"/>
          <w:highlight w:val="none"/>
          <w:lang w:val="en-US" w:eastAsia="zh-CN"/>
        </w:rPr>
        <w:t xml:space="preserve">竞选人：  </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u w:val="none"/>
          <w:lang w:val="en-US" w:eastAsia="zh-CN"/>
        </w:rPr>
        <w:t>（盖单位公章）</w:t>
      </w:r>
    </w:p>
    <w:p w14:paraId="36F611EB">
      <w:pPr>
        <w:spacing w:line="480" w:lineRule="auto"/>
        <w:jc w:val="center"/>
        <w:outlineLvl w:val="9"/>
        <w:rPr>
          <w:rFonts w:hint="default" w:ascii="宋体" w:hAnsi="宋体" w:cs="宋体"/>
          <w:b/>
          <w:bCs/>
          <w:color w:val="auto"/>
          <w:sz w:val="32"/>
          <w:szCs w:val="32"/>
          <w:highlight w:val="none"/>
          <w:u w:val="none"/>
          <w:lang w:val="en-US" w:eastAsia="zh-CN"/>
        </w:rPr>
      </w:pPr>
      <w:r>
        <w:rPr>
          <w:rFonts w:hint="eastAsia" w:ascii="宋体" w:hAnsi="宋体" w:cs="宋体"/>
          <w:b/>
          <w:bCs/>
          <w:color w:val="auto"/>
          <w:sz w:val="32"/>
          <w:szCs w:val="32"/>
          <w:highlight w:val="none"/>
          <w:u w:val="none"/>
          <w:lang w:val="en-US" w:eastAsia="zh-CN"/>
        </w:rPr>
        <w:t>法定代表人或授权委托人：</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u w:val="none"/>
          <w:lang w:val="en-US" w:eastAsia="zh-CN"/>
        </w:rPr>
        <w:t>（签字或盖章）</w:t>
      </w:r>
    </w:p>
    <w:p w14:paraId="28A90CC6">
      <w:pPr>
        <w:spacing w:line="480" w:lineRule="auto"/>
        <w:jc w:val="center"/>
        <w:outlineLvl w:val="9"/>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日   期：</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lang w:val="en-US" w:eastAsia="zh-CN"/>
        </w:rPr>
        <w:t>年</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lang w:val="en-US" w:eastAsia="zh-CN"/>
        </w:rPr>
        <w:t>月</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lang w:val="en-US" w:eastAsia="zh-CN"/>
        </w:rPr>
        <w:t>日</w:t>
      </w:r>
    </w:p>
    <w:p w14:paraId="311357AD">
      <w:pPr>
        <w:pStyle w:val="2"/>
        <w:rPr>
          <w:rFonts w:hint="default"/>
          <w:color w:val="auto"/>
          <w:highlight w:val="none"/>
          <w:lang w:val="en-US" w:eastAsia="zh-CN"/>
        </w:rPr>
      </w:pPr>
    </w:p>
    <w:p w14:paraId="47DF0C4B">
      <w:pPr>
        <w:spacing w:line="400" w:lineRule="exact"/>
        <w:jc w:val="center"/>
        <w:outlineLvl w:val="9"/>
        <w:rPr>
          <w:rFonts w:ascii="宋体" w:hAnsi="宋体" w:cs="宋体"/>
          <w:b/>
          <w:bCs/>
          <w:color w:val="auto"/>
          <w:sz w:val="24"/>
          <w:highlight w:val="none"/>
        </w:rPr>
      </w:pPr>
    </w:p>
    <w:p w14:paraId="6B4417B0">
      <w:pPr>
        <w:spacing w:line="400" w:lineRule="exact"/>
        <w:jc w:val="center"/>
        <w:outlineLvl w:val="1"/>
        <w:rPr>
          <w:rFonts w:hint="default" w:ascii="宋体" w:hAnsi="宋体" w:eastAsia="宋体" w:cs="宋体"/>
          <w:b/>
          <w:bCs/>
          <w:color w:val="auto"/>
          <w:sz w:val="32"/>
          <w:szCs w:val="32"/>
          <w:highlight w:val="none"/>
          <w:lang w:val="en-US" w:eastAsia="zh-CN"/>
        </w:rPr>
      </w:pPr>
      <w:bookmarkStart w:id="16" w:name="_Toc14835"/>
      <w:r>
        <w:rPr>
          <w:rFonts w:hint="eastAsia" w:ascii="宋体" w:hAnsi="宋体" w:cs="宋体"/>
          <w:b/>
          <w:bCs/>
          <w:color w:val="auto"/>
          <w:sz w:val="32"/>
          <w:szCs w:val="32"/>
          <w:highlight w:val="none"/>
          <w:lang w:val="en-US" w:eastAsia="zh-CN"/>
        </w:rPr>
        <w:t>目  录</w:t>
      </w:r>
      <w:bookmarkEnd w:id="16"/>
    </w:p>
    <w:p w14:paraId="7631811C">
      <w:pPr>
        <w:spacing w:line="400" w:lineRule="exact"/>
        <w:jc w:val="center"/>
        <w:outlineLvl w:val="9"/>
        <w:rPr>
          <w:rFonts w:ascii="宋体" w:hAnsi="宋体" w:cs="宋体"/>
          <w:b/>
          <w:bCs/>
          <w:color w:val="auto"/>
          <w:sz w:val="24"/>
          <w:highlight w:val="none"/>
        </w:rPr>
      </w:pPr>
    </w:p>
    <w:p w14:paraId="471E265E">
      <w:pPr>
        <w:spacing w:line="360" w:lineRule="auto"/>
        <w:rPr>
          <w:rFonts w:hint="eastAsia" w:eastAsia="宋体"/>
          <w:color w:val="auto"/>
          <w:sz w:val="28"/>
          <w:szCs w:val="28"/>
          <w:highlight w:val="none"/>
          <w:lang w:val="en-US" w:eastAsia="zh-CN"/>
        </w:rPr>
      </w:pPr>
      <w:r>
        <w:rPr>
          <w:rFonts w:hint="eastAsia"/>
          <w:color w:val="auto"/>
          <w:sz w:val="28"/>
          <w:szCs w:val="28"/>
          <w:highlight w:val="none"/>
          <w:lang w:val="en-US" w:eastAsia="zh-CN"/>
        </w:rPr>
        <w:t>一</w:t>
      </w:r>
      <w:r>
        <w:rPr>
          <w:rFonts w:hint="eastAsia"/>
          <w:color w:val="auto"/>
          <w:sz w:val="28"/>
          <w:szCs w:val="28"/>
          <w:highlight w:val="none"/>
        </w:rPr>
        <w:t>、报价</w:t>
      </w:r>
      <w:r>
        <w:rPr>
          <w:rFonts w:hint="eastAsia"/>
          <w:color w:val="auto"/>
          <w:sz w:val="28"/>
          <w:szCs w:val="28"/>
          <w:highlight w:val="none"/>
          <w:lang w:val="en-US" w:eastAsia="zh-CN"/>
        </w:rPr>
        <w:t>函</w:t>
      </w:r>
    </w:p>
    <w:p w14:paraId="00538EA3">
      <w:pPr>
        <w:spacing w:line="360" w:lineRule="auto"/>
        <w:rPr>
          <w:color w:val="auto"/>
          <w:sz w:val="28"/>
          <w:szCs w:val="28"/>
          <w:highlight w:val="none"/>
        </w:rPr>
      </w:pPr>
      <w:r>
        <w:rPr>
          <w:rFonts w:hint="eastAsia"/>
          <w:color w:val="auto"/>
          <w:sz w:val="28"/>
          <w:szCs w:val="28"/>
          <w:highlight w:val="none"/>
          <w:lang w:val="en-US" w:eastAsia="zh-CN"/>
        </w:rPr>
        <w:t>二</w:t>
      </w:r>
      <w:r>
        <w:rPr>
          <w:rFonts w:hint="eastAsia"/>
          <w:color w:val="auto"/>
          <w:sz w:val="28"/>
          <w:szCs w:val="28"/>
          <w:highlight w:val="none"/>
        </w:rPr>
        <w:t>、</w:t>
      </w:r>
      <w:r>
        <w:rPr>
          <w:rFonts w:hint="eastAsia"/>
          <w:color w:val="auto"/>
          <w:sz w:val="28"/>
          <w:szCs w:val="28"/>
          <w:highlight w:val="none"/>
          <w:lang w:val="en-US" w:eastAsia="zh-CN"/>
        </w:rPr>
        <w:t>法定代表人身份证明及授权书（二选一）</w:t>
      </w:r>
    </w:p>
    <w:p w14:paraId="792A6318">
      <w:pPr>
        <w:spacing w:line="360" w:lineRule="auto"/>
        <w:rPr>
          <w:color w:val="auto"/>
          <w:sz w:val="28"/>
          <w:szCs w:val="28"/>
          <w:highlight w:val="none"/>
        </w:rPr>
      </w:pPr>
      <w:r>
        <w:rPr>
          <w:rFonts w:hint="eastAsia"/>
          <w:color w:val="auto"/>
          <w:sz w:val="28"/>
          <w:szCs w:val="28"/>
          <w:highlight w:val="none"/>
          <w:lang w:val="en-US" w:eastAsia="zh-CN"/>
        </w:rPr>
        <w:t>三</w:t>
      </w:r>
      <w:r>
        <w:rPr>
          <w:rFonts w:hint="eastAsia"/>
          <w:color w:val="auto"/>
          <w:sz w:val="28"/>
          <w:szCs w:val="28"/>
          <w:highlight w:val="none"/>
        </w:rPr>
        <w:t>、投标</w:t>
      </w:r>
      <w:r>
        <w:rPr>
          <w:rFonts w:hint="eastAsia"/>
          <w:color w:val="auto"/>
          <w:sz w:val="28"/>
          <w:szCs w:val="28"/>
          <w:highlight w:val="none"/>
          <w:lang w:val="en-US" w:eastAsia="zh-CN"/>
        </w:rPr>
        <w:t>竞选人</w:t>
      </w:r>
      <w:r>
        <w:rPr>
          <w:rFonts w:hint="eastAsia"/>
          <w:color w:val="auto"/>
          <w:sz w:val="28"/>
          <w:szCs w:val="28"/>
          <w:highlight w:val="none"/>
        </w:rPr>
        <w:t>基本情况表</w:t>
      </w:r>
    </w:p>
    <w:p w14:paraId="2BC9259D">
      <w:pPr>
        <w:spacing w:line="360" w:lineRule="auto"/>
        <w:rPr>
          <w:color w:val="auto"/>
          <w:sz w:val="28"/>
          <w:szCs w:val="28"/>
          <w:highlight w:val="none"/>
        </w:rPr>
      </w:pPr>
      <w:r>
        <w:rPr>
          <w:rFonts w:hint="eastAsia"/>
          <w:color w:val="auto"/>
          <w:sz w:val="28"/>
          <w:szCs w:val="28"/>
          <w:highlight w:val="none"/>
          <w:lang w:val="en-US" w:eastAsia="zh-CN"/>
        </w:rPr>
        <w:t>四</w:t>
      </w:r>
      <w:r>
        <w:rPr>
          <w:rFonts w:hint="eastAsia"/>
          <w:color w:val="auto"/>
          <w:sz w:val="28"/>
          <w:szCs w:val="28"/>
          <w:highlight w:val="none"/>
        </w:rPr>
        <w:t>、拟投入本项目主要人员汇总表（需提供资格证复印件加盖鲜章）</w:t>
      </w:r>
    </w:p>
    <w:p w14:paraId="561A1E84">
      <w:pPr>
        <w:spacing w:line="360" w:lineRule="auto"/>
        <w:rPr>
          <w:color w:val="auto"/>
          <w:sz w:val="28"/>
          <w:szCs w:val="28"/>
          <w:highlight w:val="none"/>
        </w:rPr>
      </w:pPr>
      <w:r>
        <w:rPr>
          <w:rFonts w:hint="eastAsia"/>
          <w:color w:val="auto"/>
          <w:sz w:val="28"/>
          <w:szCs w:val="28"/>
          <w:highlight w:val="none"/>
          <w:lang w:val="en-US" w:eastAsia="zh-CN"/>
        </w:rPr>
        <w:t>五</w:t>
      </w:r>
      <w:r>
        <w:rPr>
          <w:rFonts w:hint="eastAsia"/>
          <w:color w:val="auto"/>
          <w:sz w:val="28"/>
          <w:szCs w:val="28"/>
          <w:highlight w:val="none"/>
        </w:rPr>
        <w:t>、拟投入本项目主要监测设备汇总表</w:t>
      </w:r>
    </w:p>
    <w:p w14:paraId="1160F99C">
      <w:pPr>
        <w:spacing w:line="360" w:lineRule="auto"/>
        <w:rPr>
          <w:rFonts w:hint="eastAsia"/>
          <w:color w:val="auto"/>
          <w:sz w:val="28"/>
          <w:szCs w:val="28"/>
          <w:highlight w:val="none"/>
        </w:rPr>
      </w:pPr>
      <w:r>
        <w:rPr>
          <w:rFonts w:hint="eastAsia"/>
          <w:color w:val="auto"/>
          <w:sz w:val="28"/>
          <w:szCs w:val="28"/>
          <w:highlight w:val="none"/>
          <w:lang w:val="en-US" w:eastAsia="zh-CN"/>
        </w:rPr>
        <w:t>六</w:t>
      </w:r>
      <w:r>
        <w:rPr>
          <w:rFonts w:hint="eastAsia"/>
          <w:color w:val="auto"/>
          <w:sz w:val="28"/>
          <w:szCs w:val="28"/>
          <w:highlight w:val="none"/>
        </w:rPr>
        <w:t>、业绩证明材料</w:t>
      </w:r>
    </w:p>
    <w:p w14:paraId="7C8DD19C">
      <w:pPr>
        <w:spacing w:line="360" w:lineRule="auto"/>
        <w:rPr>
          <w:color w:val="auto"/>
          <w:sz w:val="28"/>
          <w:szCs w:val="28"/>
          <w:highlight w:val="none"/>
        </w:rPr>
      </w:pPr>
      <w:r>
        <w:rPr>
          <w:rFonts w:hint="eastAsia"/>
          <w:color w:val="auto"/>
          <w:sz w:val="28"/>
          <w:szCs w:val="28"/>
          <w:highlight w:val="none"/>
          <w:lang w:val="en-US" w:eastAsia="zh-CN"/>
        </w:rPr>
        <w:t>七</w:t>
      </w:r>
      <w:r>
        <w:rPr>
          <w:rFonts w:hint="eastAsia"/>
          <w:color w:val="auto"/>
          <w:sz w:val="28"/>
          <w:szCs w:val="28"/>
          <w:highlight w:val="none"/>
        </w:rPr>
        <w:t>、承诺书</w:t>
      </w:r>
    </w:p>
    <w:p w14:paraId="6A33F57D">
      <w:pPr>
        <w:spacing w:line="360" w:lineRule="auto"/>
        <w:rPr>
          <w:color w:val="auto"/>
          <w:sz w:val="28"/>
          <w:szCs w:val="28"/>
          <w:highlight w:val="none"/>
        </w:rPr>
      </w:pPr>
      <w:r>
        <w:rPr>
          <w:rFonts w:hint="eastAsia"/>
          <w:color w:val="auto"/>
          <w:sz w:val="28"/>
          <w:szCs w:val="28"/>
          <w:highlight w:val="none"/>
          <w:lang w:val="en-US" w:eastAsia="zh-CN"/>
        </w:rPr>
        <w:t>八</w:t>
      </w:r>
      <w:r>
        <w:rPr>
          <w:rFonts w:hint="eastAsia"/>
          <w:color w:val="auto"/>
          <w:sz w:val="28"/>
          <w:szCs w:val="28"/>
          <w:highlight w:val="none"/>
        </w:rPr>
        <w:t>、信誉承诺书</w:t>
      </w:r>
    </w:p>
    <w:p w14:paraId="6E92727B">
      <w:pPr>
        <w:spacing w:line="360" w:lineRule="auto"/>
        <w:rPr>
          <w:color w:val="auto"/>
          <w:sz w:val="28"/>
          <w:szCs w:val="28"/>
          <w:highlight w:val="none"/>
        </w:rPr>
      </w:pPr>
      <w:r>
        <w:rPr>
          <w:rFonts w:hint="eastAsia"/>
          <w:color w:val="auto"/>
          <w:sz w:val="28"/>
          <w:szCs w:val="28"/>
          <w:highlight w:val="none"/>
          <w:lang w:val="en-US" w:eastAsia="zh-CN"/>
        </w:rPr>
        <w:t>九</w:t>
      </w:r>
      <w:r>
        <w:rPr>
          <w:rFonts w:hint="eastAsia"/>
          <w:color w:val="auto"/>
          <w:sz w:val="28"/>
          <w:szCs w:val="28"/>
          <w:highlight w:val="none"/>
        </w:rPr>
        <w:t>、其他资料（如有）</w:t>
      </w:r>
    </w:p>
    <w:p w14:paraId="450A75A2">
      <w:pPr>
        <w:spacing w:line="400" w:lineRule="exact"/>
        <w:jc w:val="center"/>
        <w:outlineLvl w:val="9"/>
        <w:rPr>
          <w:rFonts w:hint="eastAsia" w:ascii="宋体" w:hAnsi="宋体" w:eastAsia="宋体" w:cs="宋体"/>
          <w:b w:val="0"/>
          <w:bCs w:val="0"/>
          <w:color w:val="auto"/>
          <w:sz w:val="24"/>
          <w:szCs w:val="24"/>
          <w:highlight w:val="none"/>
        </w:rPr>
      </w:pPr>
    </w:p>
    <w:p w14:paraId="46751FB9">
      <w:pPr>
        <w:spacing w:line="400" w:lineRule="exact"/>
        <w:jc w:val="center"/>
        <w:outlineLvl w:val="9"/>
        <w:rPr>
          <w:rFonts w:hint="eastAsia" w:ascii="宋体" w:hAnsi="宋体" w:eastAsia="宋体" w:cs="宋体"/>
          <w:b w:val="0"/>
          <w:bCs w:val="0"/>
          <w:color w:val="auto"/>
          <w:sz w:val="24"/>
          <w:szCs w:val="24"/>
          <w:highlight w:val="none"/>
        </w:rPr>
      </w:pPr>
    </w:p>
    <w:p w14:paraId="7C2EA2D1">
      <w:pPr>
        <w:spacing w:line="400" w:lineRule="exact"/>
        <w:jc w:val="center"/>
        <w:outlineLvl w:val="9"/>
        <w:rPr>
          <w:rFonts w:hint="eastAsia" w:ascii="宋体" w:hAnsi="宋体" w:eastAsia="宋体" w:cs="宋体"/>
          <w:b w:val="0"/>
          <w:bCs w:val="0"/>
          <w:color w:val="auto"/>
          <w:sz w:val="24"/>
          <w:szCs w:val="24"/>
          <w:highlight w:val="none"/>
        </w:rPr>
      </w:pPr>
    </w:p>
    <w:p w14:paraId="229D92B9">
      <w:pPr>
        <w:spacing w:line="400" w:lineRule="exact"/>
        <w:jc w:val="center"/>
        <w:outlineLvl w:val="9"/>
        <w:rPr>
          <w:rFonts w:hint="eastAsia" w:ascii="宋体" w:hAnsi="宋体" w:eastAsia="宋体" w:cs="宋体"/>
          <w:b w:val="0"/>
          <w:bCs w:val="0"/>
          <w:color w:val="auto"/>
          <w:sz w:val="24"/>
          <w:szCs w:val="24"/>
          <w:highlight w:val="none"/>
        </w:rPr>
      </w:pPr>
    </w:p>
    <w:p w14:paraId="57087B70">
      <w:pPr>
        <w:spacing w:line="400" w:lineRule="exact"/>
        <w:jc w:val="center"/>
        <w:outlineLvl w:val="9"/>
        <w:rPr>
          <w:rFonts w:hint="eastAsia" w:ascii="宋体" w:hAnsi="宋体" w:eastAsia="宋体" w:cs="宋体"/>
          <w:b w:val="0"/>
          <w:bCs w:val="0"/>
          <w:color w:val="auto"/>
          <w:sz w:val="24"/>
          <w:szCs w:val="24"/>
          <w:highlight w:val="none"/>
        </w:rPr>
      </w:pPr>
    </w:p>
    <w:p w14:paraId="380C3D07">
      <w:pPr>
        <w:spacing w:line="400" w:lineRule="exact"/>
        <w:jc w:val="center"/>
        <w:outlineLvl w:val="9"/>
        <w:rPr>
          <w:rFonts w:hint="eastAsia" w:ascii="宋体" w:hAnsi="宋体" w:eastAsia="宋体" w:cs="宋体"/>
          <w:b w:val="0"/>
          <w:bCs w:val="0"/>
          <w:color w:val="auto"/>
          <w:sz w:val="24"/>
          <w:szCs w:val="24"/>
          <w:highlight w:val="none"/>
        </w:rPr>
      </w:pPr>
    </w:p>
    <w:p w14:paraId="6A6B8F36">
      <w:pPr>
        <w:spacing w:line="400" w:lineRule="exact"/>
        <w:jc w:val="center"/>
        <w:outlineLvl w:val="9"/>
        <w:rPr>
          <w:rFonts w:hint="eastAsia" w:ascii="宋体" w:hAnsi="宋体" w:eastAsia="宋体" w:cs="宋体"/>
          <w:b w:val="0"/>
          <w:bCs w:val="0"/>
          <w:color w:val="auto"/>
          <w:sz w:val="24"/>
          <w:szCs w:val="24"/>
          <w:highlight w:val="none"/>
        </w:rPr>
      </w:pPr>
    </w:p>
    <w:p w14:paraId="1B6A7BC5">
      <w:pPr>
        <w:spacing w:line="400" w:lineRule="exact"/>
        <w:jc w:val="center"/>
        <w:outlineLvl w:val="9"/>
        <w:rPr>
          <w:rFonts w:hint="eastAsia" w:ascii="宋体" w:hAnsi="宋体" w:eastAsia="宋体" w:cs="宋体"/>
          <w:b w:val="0"/>
          <w:bCs w:val="0"/>
          <w:color w:val="auto"/>
          <w:sz w:val="24"/>
          <w:szCs w:val="24"/>
          <w:highlight w:val="none"/>
        </w:rPr>
      </w:pPr>
    </w:p>
    <w:p w14:paraId="327A3175">
      <w:pPr>
        <w:spacing w:line="400" w:lineRule="exact"/>
        <w:jc w:val="center"/>
        <w:outlineLvl w:val="9"/>
        <w:rPr>
          <w:rFonts w:hint="eastAsia" w:ascii="宋体" w:hAnsi="宋体" w:eastAsia="宋体" w:cs="宋体"/>
          <w:b w:val="0"/>
          <w:bCs w:val="0"/>
          <w:color w:val="auto"/>
          <w:sz w:val="24"/>
          <w:szCs w:val="24"/>
          <w:highlight w:val="none"/>
        </w:rPr>
      </w:pPr>
    </w:p>
    <w:p w14:paraId="231C604C">
      <w:pPr>
        <w:spacing w:line="400" w:lineRule="exact"/>
        <w:jc w:val="center"/>
        <w:outlineLvl w:val="9"/>
        <w:rPr>
          <w:rFonts w:hint="eastAsia" w:ascii="宋体" w:hAnsi="宋体" w:eastAsia="宋体" w:cs="宋体"/>
          <w:b w:val="0"/>
          <w:bCs w:val="0"/>
          <w:color w:val="auto"/>
          <w:sz w:val="24"/>
          <w:szCs w:val="24"/>
          <w:highlight w:val="none"/>
        </w:rPr>
      </w:pPr>
    </w:p>
    <w:p w14:paraId="5D7E7BEE">
      <w:pPr>
        <w:spacing w:line="400" w:lineRule="exact"/>
        <w:jc w:val="center"/>
        <w:outlineLvl w:val="9"/>
        <w:rPr>
          <w:rFonts w:hint="eastAsia" w:ascii="宋体" w:hAnsi="宋体" w:eastAsia="宋体" w:cs="宋体"/>
          <w:b w:val="0"/>
          <w:bCs w:val="0"/>
          <w:color w:val="auto"/>
          <w:sz w:val="24"/>
          <w:szCs w:val="24"/>
          <w:highlight w:val="none"/>
        </w:rPr>
      </w:pPr>
    </w:p>
    <w:p w14:paraId="5E93C3CC">
      <w:pPr>
        <w:spacing w:line="400" w:lineRule="exact"/>
        <w:jc w:val="center"/>
        <w:outlineLvl w:val="9"/>
        <w:rPr>
          <w:rFonts w:hint="eastAsia" w:ascii="宋体" w:hAnsi="宋体" w:eastAsia="宋体" w:cs="宋体"/>
          <w:b w:val="0"/>
          <w:bCs w:val="0"/>
          <w:color w:val="auto"/>
          <w:sz w:val="24"/>
          <w:szCs w:val="24"/>
          <w:highlight w:val="none"/>
        </w:rPr>
      </w:pPr>
    </w:p>
    <w:p w14:paraId="6FF1F734">
      <w:pPr>
        <w:spacing w:line="400" w:lineRule="exact"/>
        <w:jc w:val="center"/>
        <w:outlineLvl w:val="9"/>
        <w:rPr>
          <w:rFonts w:hint="eastAsia" w:ascii="宋体" w:hAnsi="宋体" w:eastAsia="宋体" w:cs="宋体"/>
          <w:b w:val="0"/>
          <w:bCs w:val="0"/>
          <w:color w:val="auto"/>
          <w:sz w:val="24"/>
          <w:szCs w:val="24"/>
          <w:highlight w:val="none"/>
        </w:rPr>
      </w:pPr>
    </w:p>
    <w:p w14:paraId="2E1117B2">
      <w:pPr>
        <w:spacing w:line="400" w:lineRule="exact"/>
        <w:jc w:val="center"/>
        <w:outlineLvl w:val="9"/>
        <w:rPr>
          <w:rFonts w:hint="eastAsia" w:ascii="宋体" w:hAnsi="宋体" w:eastAsia="宋体" w:cs="宋体"/>
          <w:b w:val="0"/>
          <w:bCs w:val="0"/>
          <w:color w:val="auto"/>
          <w:sz w:val="24"/>
          <w:szCs w:val="24"/>
          <w:highlight w:val="none"/>
        </w:rPr>
      </w:pPr>
    </w:p>
    <w:p w14:paraId="7A455A76">
      <w:pPr>
        <w:spacing w:line="400" w:lineRule="exact"/>
        <w:jc w:val="center"/>
        <w:outlineLvl w:val="9"/>
        <w:rPr>
          <w:rFonts w:hint="eastAsia" w:ascii="宋体" w:hAnsi="宋体" w:eastAsia="宋体" w:cs="宋体"/>
          <w:b w:val="0"/>
          <w:bCs w:val="0"/>
          <w:color w:val="auto"/>
          <w:sz w:val="24"/>
          <w:szCs w:val="24"/>
          <w:highlight w:val="none"/>
        </w:rPr>
      </w:pPr>
    </w:p>
    <w:p w14:paraId="7F7C7214">
      <w:pPr>
        <w:spacing w:line="400" w:lineRule="exact"/>
        <w:jc w:val="center"/>
        <w:outlineLvl w:val="9"/>
        <w:rPr>
          <w:rFonts w:hint="eastAsia" w:ascii="宋体" w:hAnsi="宋体" w:eastAsia="宋体" w:cs="宋体"/>
          <w:b w:val="0"/>
          <w:bCs w:val="0"/>
          <w:color w:val="auto"/>
          <w:sz w:val="24"/>
          <w:szCs w:val="24"/>
          <w:highlight w:val="none"/>
        </w:rPr>
      </w:pPr>
    </w:p>
    <w:p w14:paraId="4F9B98F3">
      <w:pPr>
        <w:spacing w:line="400" w:lineRule="exact"/>
        <w:jc w:val="center"/>
        <w:outlineLvl w:val="9"/>
        <w:rPr>
          <w:rFonts w:hint="eastAsia" w:ascii="宋体" w:hAnsi="宋体" w:eastAsia="宋体" w:cs="宋体"/>
          <w:b w:val="0"/>
          <w:bCs w:val="0"/>
          <w:color w:val="auto"/>
          <w:sz w:val="24"/>
          <w:szCs w:val="24"/>
          <w:highlight w:val="none"/>
        </w:rPr>
      </w:pPr>
    </w:p>
    <w:p w14:paraId="79F7E815">
      <w:pPr>
        <w:spacing w:line="400" w:lineRule="exact"/>
        <w:jc w:val="center"/>
        <w:outlineLvl w:val="9"/>
        <w:rPr>
          <w:rFonts w:hint="eastAsia" w:ascii="宋体" w:hAnsi="宋体" w:eastAsia="宋体" w:cs="宋体"/>
          <w:b w:val="0"/>
          <w:bCs w:val="0"/>
          <w:color w:val="auto"/>
          <w:sz w:val="24"/>
          <w:szCs w:val="24"/>
          <w:highlight w:val="none"/>
        </w:rPr>
      </w:pPr>
    </w:p>
    <w:p w14:paraId="5B66C93A">
      <w:pPr>
        <w:spacing w:line="400" w:lineRule="exact"/>
        <w:jc w:val="center"/>
        <w:outlineLvl w:val="9"/>
        <w:rPr>
          <w:rFonts w:hint="eastAsia" w:ascii="宋体" w:hAnsi="宋体" w:eastAsia="宋体" w:cs="宋体"/>
          <w:b w:val="0"/>
          <w:bCs w:val="0"/>
          <w:color w:val="auto"/>
          <w:sz w:val="24"/>
          <w:szCs w:val="24"/>
          <w:highlight w:val="none"/>
        </w:rPr>
      </w:pPr>
    </w:p>
    <w:p w14:paraId="71E446C0">
      <w:pPr>
        <w:spacing w:line="400" w:lineRule="exact"/>
        <w:jc w:val="center"/>
        <w:outlineLvl w:val="9"/>
        <w:rPr>
          <w:rFonts w:hint="eastAsia" w:ascii="宋体" w:hAnsi="宋体" w:eastAsia="宋体" w:cs="宋体"/>
          <w:b w:val="0"/>
          <w:bCs w:val="0"/>
          <w:color w:val="auto"/>
          <w:sz w:val="24"/>
          <w:szCs w:val="24"/>
          <w:highlight w:val="none"/>
        </w:rPr>
      </w:pPr>
    </w:p>
    <w:p w14:paraId="6DB78775">
      <w:pPr>
        <w:spacing w:line="400" w:lineRule="exact"/>
        <w:jc w:val="center"/>
        <w:outlineLvl w:val="9"/>
        <w:rPr>
          <w:rFonts w:hint="eastAsia" w:ascii="宋体" w:hAnsi="宋体" w:eastAsia="宋体" w:cs="宋体"/>
          <w:b w:val="0"/>
          <w:bCs w:val="0"/>
          <w:color w:val="auto"/>
          <w:sz w:val="24"/>
          <w:szCs w:val="24"/>
          <w:highlight w:val="none"/>
        </w:rPr>
      </w:pPr>
    </w:p>
    <w:p w14:paraId="212E1F8D">
      <w:pPr>
        <w:spacing w:line="400" w:lineRule="exact"/>
        <w:jc w:val="center"/>
        <w:outlineLvl w:val="9"/>
        <w:rPr>
          <w:rFonts w:hint="eastAsia" w:ascii="宋体" w:hAnsi="宋体" w:eastAsia="宋体" w:cs="宋体"/>
          <w:b w:val="0"/>
          <w:bCs w:val="0"/>
          <w:color w:val="auto"/>
          <w:sz w:val="24"/>
          <w:szCs w:val="24"/>
          <w:highlight w:val="none"/>
        </w:rPr>
      </w:pPr>
    </w:p>
    <w:p w14:paraId="518EE37E">
      <w:pPr>
        <w:spacing w:line="400" w:lineRule="exact"/>
        <w:jc w:val="center"/>
        <w:outlineLvl w:val="9"/>
        <w:rPr>
          <w:rFonts w:hint="eastAsia" w:ascii="宋体" w:hAnsi="宋体" w:eastAsia="宋体" w:cs="宋体"/>
          <w:b w:val="0"/>
          <w:bCs w:val="0"/>
          <w:color w:val="auto"/>
          <w:sz w:val="24"/>
          <w:szCs w:val="24"/>
          <w:highlight w:val="none"/>
        </w:rPr>
      </w:pPr>
    </w:p>
    <w:p w14:paraId="490C8D99">
      <w:pPr>
        <w:spacing w:line="560" w:lineRule="exact"/>
        <w:jc w:val="left"/>
        <w:outlineLvl w:val="1"/>
        <w:rPr>
          <w:rFonts w:hint="eastAsia" w:ascii="宋体" w:hAnsi="宋体" w:eastAsia="宋体" w:cs="宋体"/>
          <w:color w:val="auto"/>
          <w:sz w:val="24"/>
          <w:highlight w:val="none"/>
          <w:lang w:val="en-US" w:eastAsia="zh-CN"/>
        </w:rPr>
      </w:pPr>
      <w:bookmarkStart w:id="17" w:name="_Toc6618"/>
      <w:r>
        <w:rPr>
          <w:rFonts w:hint="eastAsia" w:ascii="宋体" w:hAnsi="宋体" w:cs="宋体"/>
          <w:color w:val="auto"/>
          <w:sz w:val="24"/>
          <w:highlight w:val="none"/>
          <w:lang w:val="en-US" w:eastAsia="zh-CN"/>
        </w:rPr>
        <w:t>一</w:t>
      </w:r>
      <w:r>
        <w:rPr>
          <w:rFonts w:hint="eastAsia" w:ascii="宋体" w:hAnsi="宋体" w:cs="宋体"/>
          <w:color w:val="auto"/>
          <w:sz w:val="24"/>
          <w:highlight w:val="none"/>
        </w:rPr>
        <w:t>、 报价</w:t>
      </w:r>
      <w:r>
        <w:rPr>
          <w:rFonts w:hint="eastAsia" w:ascii="宋体" w:hAnsi="宋体" w:cs="宋体"/>
          <w:color w:val="auto"/>
          <w:sz w:val="24"/>
          <w:highlight w:val="none"/>
          <w:lang w:val="en-US" w:eastAsia="zh-CN"/>
        </w:rPr>
        <w:t>函</w:t>
      </w:r>
      <w:bookmarkEnd w:id="17"/>
    </w:p>
    <w:p w14:paraId="0DAE43A3">
      <w:pPr>
        <w:keepNext w:val="0"/>
        <w:keepLines w:val="0"/>
        <w:pageBreakBefore w:val="0"/>
        <w:tabs>
          <w:tab w:val="left" w:pos="6300"/>
        </w:tabs>
        <w:kinsoku/>
        <w:wordWrap/>
        <w:overflowPunct/>
        <w:topLinePunct w:val="0"/>
        <w:bidi w:val="0"/>
        <w:snapToGrid w:val="0"/>
        <w:spacing w:line="312" w:lineRule="auto"/>
        <w:ind w:left="420" w:leftChars="200" w:firstLine="798" w:firstLineChars="265"/>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报价函</w:t>
      </w:r>
    </w:p>
    <w:p w14:paraId="467D21E0">
      <w:pPr>
        <w:keepNext w:val="0"/>
        <w:keepLines w:val="0"/>
        <w:pageBreakBefore w:val="0"/>
        <w:tabs>
          <w:tab w:val="left" w:pos="6300"/>
        </w:tabs>
        <w:kinsoku/>
        <w:wordWrap/>
        <w:overflowPunct/>
        <w:topLinePunct w:val="0"/>
        <w:bidi w:val="0"/>
        <w:snapToGrid w:val="0"/>
        <w:spacing w:line="480" w:lineRule="auto"/>
        <w:ind w:left="420" w:leftChars="200" w:right="170" w:rightChars="81" w:firstLine="630" w:firstLineChars="265"/>
        <w:outlineLvl w:val="9"/>
        <w:rPr>
          <w:rFonts w:hint="eastAsia" w:ascii="宋体" w:hAnsi="宋体" w:eastAsia="宋体" w:cs="宋体"/>
          <w:color w:val="auto"/>
          <w:spacing w:val="-1"/>
          <w:sz w:val="24"/>
          <w:szCs w:val="24"/>
          <w:highlight w:val="none"/>
          <w:lang w:val="en-US" w:eastAsia="zh-CN"/>
        </w:rPr>
      </w:pPr>
    </w:p>
    <w:p w14:paraId="7AA298B4">
      <w:pPr>
        <w:keepNext w:val="0"/>
        <w:keepLines w:val="0"/>
        <w:pageBreakBefore w:val="0"/>
        <w:tabs>
          <w:tab w:val="left" w:pos="6300"/>
        </w:tabs>
        <w:kinsoku/>
        <w:wordWrap/>
        <w:overflowPunct/>
        <w:topLinePunct w:val="0"/>
        <w:bidi w:val="0"/>
        <w:snapToGrid w:val="0"/>
        <w:spacing w:line="480" w:lineRule="auto"/>
        <w:ind w:right="170" w:rightChars="81"/>
        <w:outlineLvl w:val="9"/>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重庆市建筑科学研究院有限公司(</w:t>
      </w:r>
      <w:r>
        <w:rPr>
          <w:rFonts w:hint="eastAsia" w:ascii="宋体" w:hAnsi="宋体" w:cs="宋体"/>
          <w:color w:val="auto"/>
          <w:spacing w:val="-1"/>
          <w:sz w:val="24"/>
          <w:szCs w:val="24"/>
          <w:highlight w:val="none"/>
          <w:lang w:val="en-US" w:eastAsia="zh-CN"/>
        </w:rPr>
        <w:t>比选</w:t>
      </w:r>
      <w:r>
        <w:rPr>
          <w:rFonts w:hint="eastAsia" w:ascii="宋体" w:hAnsi="宋体" w:eastAsia="宋体" w:cs="宋体"/>
          <w:color w:val="auto"/>
          <w:spacing w:val="-1"/>
          <w:sz w:val="24"/>
          <w:szCs w:val="24"/>
          <w:highlight w:val="none"/>
          <w:lang w:val="en-US" w:eastAsia="zh-CN"/>
        </w:rPr>
        <w:t>人）:</w:t>
      </w:r>
    </w:p>
    <w:p w14:paraId="793417C1">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（项目名称）的竞争性比选文件，经详细研究，决定参加该项目。</w:t>
      </w:r>
    </w:p>
    <w:p w14:paraId="431129F8">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1.愿意按照竞争性比选文件中的一切要求，提供本项目的服务，</w:t>
      </w:r>
      <w:r>
        <w:rPr>
          <w:rFonts w:hint="eastAsia" w:ascii="宋体" w:hAnsi="宋体" w:eastAsia="宋体" w:cs="宋体"/>
          <w:color w:val="auto"/>
          <w:sz w:val="24"/>
          <w:szCs w:val="24"/>
          <w:highlight w:val="none"/>
          <w:lang w:val="en-US" w:eastAsia="zh-CN"/>
        </w:rPr>
        <w:t>含税</w:t>
      </w:r>
      <w:r>
        <w:rPr>
          <w:rFonts w:hint="eastAsia" w:ascii="宋体" w:hAnsi="宋体" w:cs="宋体"/>
          <w:color w:val="auto"/>
          <w:sz w:val="24"/>
          <w:szCs w:val="24"/>
          <w:highlight w:val="none"/>
          <w:lang w:val="en-US" w:eastAsia="zh-CN"/>
        </w:rPr>
        <w:t>包干总</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其中税率：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w:t>
      </w:r>
    </w:p>
    <w:p w14:paraId="53BA2491">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w:t>
      </w:r>
      <w:r>
        <w:rPr>
          <w:rFonts w:hint="eastAsia" w:ascii="宋体" w:hAnsi="宋体" w:eastAsia="宋体" w:cs="宋体"/>
          <w:color w:val="auto"/>
          <w:sz w:val="24"/>
          <w:szCs w:val="24"/>
          <w:highlight w:val="none"/>
          <w:lang w:val="en-US" w:eastAsia="zh-CN"/>
        </w:rPr>
        <w:t>竞选</w:t>
      </w:r>
      <w:r>
        <w:rPr>
          <w:rFonts w:hint="eastAsia" w:ascii="宋体" w:hAnsi="宋体" w:eastAsia="宋体" w:cs="宋体"/>
          <w:color w:val="auto"/>
          <w:sz w:val="24"/>
          <w:szCs w:val="24"/>
          <w:highlight w:val="none"/>
        </w:rPr>
        <w:t>文件为：</w:t>
      </w:r>
      <w:r>
        <w:rPr>
          <w:rFonts w:hint="eastAsia" w:ascii="宋体" w:hAnsi="宋体" w:cs="宋体"/>
          <w:color w:val="auto"/>
          <w:sz w:val="24"/>
          <w:szCs w:val="24"/>
          <w:highlight w:val="none"/>
          <w:lang w:val="en-US" w:eastAsia="zh-CN"/>
        </w:rPr>
        <w:t>竞选</w:t>
      </w:r>
      <w:r>
        <w:rPr>
          <w:rFonts w:hint="eastAsia" w:ascii="宋体" w:hAnsi="宋体" w:eastAsia="宋体" w:cs="宋体"/>
          <w:color w:val="auto"/>
          <w:sz w:val="24"/>
          <w:szCs w:val="24"/>
          <w:highlight w:val="none"/>
        </w:rPr>
        <w:t>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023EE524">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3.我方承诺：本次竞采的有效期为90天。</w:t>
      </w:r>
    </w:p>
    <w:p w14:paraId="7E87FCAE">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4.我方接受贵方竞争性比选文件的一切规定和要求及评审办法。</w:t>
      </w:r>
    </w:p>
    <w:p w14:paraId="75D7C1C0">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5.在整个竞争性比选过程中，我方若有违规行为，接受</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惩罚。</w:t>
      </w:r>
    </w:p>
    <w:p w14:paraId="12CA4517">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6.我方若成为成交供应商，将按照最终竞采结果签订合同，并且严格履行合同义务。本承诺函将成为合同不可分割的一部分，与合同具有同等的法律效力。</w:t>
      </w:r>
    </w:p>
    <w:p w14:paraId="0AA254F3">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w:t>
      </w:r>
    </w:p>
    <w:p w14:paraId="51E1808D">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竞选人</w:t>
      </w:r>
      <w:r>
        <w:rPr>
          <w:rFonts w:hint="eastAsia" w:ascii="宋体" w:hAnsi="宋体" w:eastAsia="宋体" w:cs="宋体"/>
          <w:color w:val="auto"/>
          <w:sz w:val="24"/>
          <w:szCs w:val="24"/>
          <w:highlight w:val="none"/>
        </w:rPr>
        <w:t>（公章）：</w:t>
      </w:r>
    </w:p>
    <w:p w14:paraId="18426E7B">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1716E3FC">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6C860B68">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64C6293E">
      <w:pPr>
        <w:keepNext w:val="0"/>
        <w:keepLines w:val="0"/>
        <w:pageBreakBefore w:val="0"/>
        <w:tabs>
          <w:tab w:val="left" w:pos="6300"/>
        </w:tabs>
        <w:kinsoku/>
        <w:wordWrap/>
        <w:overflowPunct/>
        <w:topLinePunct w:val="0"/>
        <w:bidi w:val="0"/>
        <w:snapToGrid w:val="0"/>
        <w:spacing w:line="480" w:lineRule="auto"/>
        <w:ind w:left="420" w:leftChars="200" w:right="170" w:rightChars="81" w:firstLine="636" w:firstLineChars="2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0D31491D">
      <w:pPr>
        <w:keepNext w:val="0"/>
        <w:keepLines w:val="0"/>
        <w:pageBreakBefore w:val="0"/>
        <w:kinsoku/>
        <w:wordWrap/>
        <w:overflowPunct/>
        <w:topLinePunct w:val="0"/>
        <w:bidi w:val="0"/>
        <w:snapToGrid w:val="0"/>
        <w:spacing w:line="480" w:lineRule="auto"/>
        <w:ind w:left="420" w:leftChars="200" w:right="170" w:rightChars="81" w:firstLine="636" w:firstLineChars="265"/>
        <w:rPr>
          <w:color w:val="auto"/>
          <w:highlight w:val="none"/>
        </w:rPr>
      </w:pPr>
      <w:r>
        <w:rPr>
          <w:rFonts w:hint="eastAsia" w:ascii="宋体" w:hAnsi="宋体" w:eastAsia="宋体" w:cs="宋体"/>
          <w:color w:val="auto"/>
          <w:sz w:val="24"/>
          <w:szCs w:val="24"/>
          <w:highlight w:val="none"/>
        </w:rPr>
        <w:t xml:space="preserve">                               年   月   日</w:t>
      </w:r>
    </w:p>
    <w:p w14:paraId="0A6BA6D1">
      <w:pPr>
        <w:spacing w:line="560" w:lineRule="exact"/>
        <w:jc w:val="center"/>
        <w:outlineLvl w:val="9"/>
        <w:rPr>
          <w:rFonts w:ascii="宋体" w:hAnsi="宋体" w:cs="宋体"/>
          <w:color w:val="auto"/>
          <w:sz w:val="24"/>
          <w:highlight w:val="none"/>
        </w:rPr>
      </w:pPr>
    </w:p>
    <w:p w14:paraId="12835426">
      <w:pPr>
        <w:spacing w:line="560" w:lineRule="exact"/>
        <w:jc w:val="center"/>
        <w:outlineLvl w:val="9"/>
        <w:rPr>
          <w:rFonts w:ascii="宋体" w:hAnsi="宋体" w:cs="宋体"/>
          <w:color w:val="auto"/>
          <w:sz w:val="24"/>
          <w:highlight w:val="none"/>
        </w:rPr>
      </w:pPr>
    </w:p>
    <w:p w14:paraId="1DC4AA60">
      <w:pPr>
        <w:keepNext w:val="0"/>
        <w:keepLines w:val="0"/>
        <w:pageBreakBefore w:val="0"/>
        <w:tabs>
          <w:tab w:val="left" w:pos="6300"/>
        </w:tabs>
        <w:kinsoku/>
        <w:wordWrap/>
        <w:overflowPunct/>
        <w:topLinePunct w:val="0"/>
        <w:bidi w:val="0"/>
        <w:snapToGrid w:val="0"/>
        <w:spacing w:line="480" w:lineRule="auto"/>
        <w:ind w:firstLine="480" w:firstLineChars="200"/>
        <w:outlineLvl w:val="1"/>
        <w:rPr>
          <w:rFonts w:hint="default" w:ascii="宋体" w:hAnsi="宋体" w:eastAsia="宋体" w:cs="宋体"/>
          <w:color w:val="auto"/>
          <w:sz w:val="24"/>
          <w:szCs w:val="24"/>
          <w:highlight w:val="none"/>
          <w:lang w:val="en-US" w:eastAsia="zh-CN"/>
        </w:rPr>
      </w:pPr>
      <w:bookmarkStart w:id="18" w:name="_Toc28275"/>
      <w:r>
        <w:rPr>
          <w:rFonts w:hint="eastAsia" w:ascii="宋体" w:hAnsi="宋体" w:eastAsia="宋体" w:cs="宋体"/>
          <w:color w:val="auto"/>
          <w:sz w:val="24"/>
          <w:szCs w:val="24"/>
          <w:highlight w:val="none"/>
          <w:lang w:val="en-US" w:eastAsia="zh-CN"/>
        </w:rPr>
        <w:t>二、法定代表人身份证明及授权书（二选一）</w:t>
      </w:r>
      <w:bookmarkEnd w:id="18"/>
    </w:p>
    <w:p w14:paraId="4528E749">
      <w:pPr>
        <w:keepNext w:val="0"/>
        <w:keepLines w:val="0"/>
        <w:pageBreakBefore w:val="0"/>
        <w:kinsoku/>
        <w:wordWrap/>
        <w:overflowPunct/>
        <w:topLinePunct w:val="0"/>
        <w:bidi w:val="0"/>
        <w:spacing w:before="214" w:line="220" w:lineRule="auto"/>
        <w:ind w:left="3691"/>
        <w:rPr>
          <w:rFonts w:ascii="宋体" w:hAnsi="宋体" w:eastAsia="宋体" w:cs="宋体"/>
          <w:b/>
          <w:bCs/>
          <w:color w:val="auto"/>
          <w:spacing w:val="-8"/>
          <w:sz w:val="24"/>
          <w:szCs w:val="24"/>
          <w:highlight w:val="none"/>
        </w:rPr>
      </w:pPr>
      <w:r>
        <w:rPr>
          <w:rFonts w:ascii="宋体" w:hAnsi="宋体" w:eastAsia="宋体" w:cs="宋体"/>
          <w:b/>
          <w:bCs/>
          <w:color w:val="auto"/>
          <w:spacing w:val="-4"/>
          <w:sz w:val="24"/>
          <w:szCs w:val="24"/>
          <w:highlight w:val="none"/>
        </w:rPr>
        <w:t>（一）法定代表人证明</w:t>
      </w:r>
      <w:r>
        <w:rPr>
          <w:rFonts w:ascii="宋体" w:hAnsi="宋体" w:eastAsia="宋体" w:cs="宋体"/>
          <w:b/>
          <w:bCs/>
          <w:color w:val="auto"/>
          <w:spacing w:val="-8"/>
          <w:sz w:val="24"/>
          <w:szCs w:val="24"/>
          <w:highlight w:val="none"/>
        </w:rPr>
        <w:t>（式样）</w:t>
      </w:r>
    </w:p>
    <w:p w14:paraId="26E16EA1">
      <w:pPr>
        <w:keepNext w:val="0"/>
        <w:keepLines w:val="0"/>
        <w:pageBreakBefore w:val="0"/>
        <w:kinsoku/>
        <w:wordWrap/>
        <w:overflowPunct/>
        <w:topLinePunct w:val="0"/>
        <w:bidi w:val="0"/>
        <w:spacing w:before="214" w:line="220" w:lineRule="auto"/>
        <w:ind w:left="3691"/>
        <w:rPr>
          <w:rFonts w:ascii="宋体" w:hAnsi="宋体" w:eastAsia="宋体" w:cs="宋体"/>
          <w:b/>
          <w:bCs/>
          <w:color w:val="auto"/>
          <w:spacing w:val="-8"/>
          <w:sz w:val="24"/>
          <w:szCs w:val="24"/>
          <w:highlight w:val="none"/>
        </w:rPr>
      </w:pPr>
    </w:p>
    <w:p w14:paraId="75CE8F8A">
      <w:pPr>
        <w:keepNext w:val="0"/>
        <w:keepLines w:val="0"/>
        <w:pageBreakBefore w:val="0"/>
        <w:kinsoku/>
        <w:wordWrap/>
        <w:overflowPunct/>
        <w:topLinePunct w:val="0"/>
        <w:bidi w:val="0"/>
        <w:spacing w:before="179" w:line="220" w:lineRule="auto"/>
        <w:ind w:left="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重庆市建筑科学研究院有限公司</w:t>
      </w:r>
      <w:r>
        <w:rPr>
          <w:rFonts w:ascii="宋体" w:hAnsi="宋体" w:eastAsia="宋体" w:cs="宋体"/>
          <w:color w:val="auto"/>
          <w:spacing w:val="-1"/>
          <w:sz w:val="24"/>
          <w:szCs w:val="24"/>
          <w:highlight w:val="none"/>
        </w:rPr>
        <w:t>：</w:t>
      </w:r>
    </w:p>
    <w:p w14:paraId="3294852D">
      <w:pPr>
        <w:keepNext w:val="0"/>
        <w:keepLines w:val="0"/>
        <w:pageBreakBefore w:val="0"/>
        <w:kinsoku/>
        <w:wordWrap/>
        <w:overflowPunct/>
        <w:topLinePunct w:val="0"/>
        <w:bidi w:val="0"/>
        <w:spacing w:before="180" w:line="347" w:lineRule="auto"/>
        <w:ind w:left="9" w:right="21"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我单位法定代表人</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z w:val="24"/>
          <w:szCs w:val="24"/>
          <w:highlight w:val="none"/>
        </w:rPr>
        <w:t>参加贵单位组织的</w:t>
      </w:r>
      <w:r>
        <w:rPr>
          <w:rFonts w:ascii="宋体" w:hAnsi="宋体" w:eastAsia="宋体" w:cs="宋体"/>
          <w:color w:val="auto"/>
          <w:sz w:val="24"/>
          <w:szCs w:val="24"/>
          <w:highlight w:val="none"/>
          <w:u w:val="single" w:color="auto"/>
        </w:rPr>
        <w:t xml:space="preserve">  （项目名称）     </w:t>
      </w:r>
      <w:r>
        <w:rPr>
          <w:rFonts w:ascii="宋体" w:hAnsi="宋体" w:eastAsia="宋体" w:cs="宋体"/>
          <w:color w:val="auto"/>
          <w:spacing w:val="-110"/>
          <w:sz w:val="24"/>
          <w:szCs w:val="24"/>
          <w:highlight w:val="none"/>
        </w:rPr>
        <w:t xml:space="preserve"> </w:t>
      </w:r>
      <w:r>
        <w:rPr>
          <w:rFonts w:hint="eastAsia" w:ascii="宋体" w:hAnsi="宋体" w:cs="宋体"/>
          <w:color w:val="auto"/>
          <w:spacing w:val="-1"/>
          <w:sz w:val="24"/>
          <w:szCs w:val="24"/>
          <w:highlight w:val="none"/>
          <w:lang w:eastAsia="zh-CN"/>
        </w:rPr>
        <w:t>比选</w:t>
      </w:r>
      <w:r>
        <w:rPr>
          <w:rFonts w:ascii="宋体" w:hAnsi="宋体" w:eastAsia="宋体" w:cs="宋体"/>
          <w:color w:val="auto"/>
          <w:spacing w:val="-1"/>
          <w:sz w:val="24"/>
          <w:szCs w:val="24"/>
          <w:highlight w:val="none"/>
        </w:rPr>
        <w:t>活动，全权代表我单位处理投标的有关事宜。</w:t>
      </w:r>
    </w:p>
    <w:p w14:paraId="0FFB1B47">
      <w:pPr>
        <w:keepNext w:val="0"/>
        <w:keepLines w:val="0"/>
        <w:pageBreakBefore w:val="0"/>
        <w:kinsoku/>
        <w:wordWrap/>
        <w:overflowPunct/>
        <w:topLinePunct w:val="0"/>
        <w:bidi w:val="0"/>
        <w:spacing w:before="33" w:line="219" w:lineRule="auto"/>
        <w:ind w:left="2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附法定代表人情况：</w:t>
      </w:r>
    </w:p>
    <w:p w14:paraId="50D6AF24">
      <w:pPr>
        <w:keepNext w:val="0"/>
        <w:keepLines w:val="0"/>
        <w:pageBreakBefore w:val="0"/>
        <w:kinsoku/>
        <w:wordWrap/>
        <w:overflowPunct/>
        <w:topLinePunct w:val="0"/>
        <w:bidi w:val="0"/>
        <w:spacing w:before="178" w:line="355" w:lineRule="auto"/>
        <w:ind w:left="11" w:right="1850" w:hanging="2"/>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姓 名</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4"/>
          <w:sz w:val="24"/>
          <w:szCs w:val="24"/>
          <w:highlight w:val="none"/>
        </w:rPr>
        <w:t xml:space="preserve">  </w:t>
      </w:r>
      <w:r>
        <w:rPr>
          <w:rFonts w:ascii="宋体" w:hAnsi="宋体" w:eastAsia="宋体" w:cs="宋体"/>
          <w:color w:val="auto"/>
          <w:spacing w:val="-15"/>
          <w:sz w:val="24"/>
          <w:szCs w:val="24"/>
          <w:highlight w:val="none"/>
        </w:rPr>
        <w:t>性</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别</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9"/>
          <w:sz w:val="24"/>
          <w:szCs w:val="24"/>
          <w:highlight w:val="none"/>
        </w:rPr>
        <w:t xml:space="preserve"> </w:t>
      </w:r>
      <w:r>
        <w:rPr>
          <w:rFonts w:ascii="宋体" w:hAnsi="宋体" w:eastAsia="宋体" w:cs="宋体"/>
          <w:color w:val="auto"/>
          <w:spacing w:val="-15"/>
          <w:sz w:val="24"/>
          <w:szCs w:val="24"/>
          <w:highlight w:val="none"/>
        </w:rPr>
        <w:t>龄</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职</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务</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6"/>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身份证号码：</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详细通讯地址：</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邮政编码：</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
          <w:sz w:val="24"/>
          <w:szCs w:val="24"/>
          <w:highlight w:val="none"/>
        </w:rPr>
        <w:t xml:space="preserve">  传真：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9"/>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电话：</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 xml:space="preserve"> </w:t>
      </w:r>
      <w:r>
        <w:rPr>
          <w:rFonts w:ascii="宋体" w:hAnsi="宋体" w:eastAsia="宋体" w:cs="宋体"/>
          <w:color w:val="auto"/>
          <w:spacing w:val="-4"/>
          <w:sz w:val="24"/>
          <w:szCs w:val="24"/>
          <w:highlight w:val="none"/>
        </w:rPr>
        <w:t>.</w:t>
      </w:r>
    </w:p>
    <w:p w14:paraId="336B6C7A">
      <w:pPr>
        <w:pStyle w:val="6"/>
        <w:keepNext w:val="0"/>
        <w:keepLines w:val="0"/>
        <w:pageBreakBefore w:val="0"/>
        <w:kinsoku/>
        <w:wordWrap/>
        <w:overflowPunct/>
        <w:topLinePunct w:val="0"/>
        <w:bidi w:val="0"/>
        <w:spacing w:line="418" w:lineRule="auto"/>
        <w:rPr>
          <w:color w:val="auto"/>
          <w:highlight w:val="none"/>
        </w:rPr>
      </w:pPr>
    </w:p>
    <w:p w14:paraId="0DCCCEEB">
      <w:pPr>
        <w:keepNext w:val="0"/>
        <w:keepLines w:val="0"/>
        <w:pageBreakBefore w:val="0"/>
        <w:kinsoku/>
        <w:wordWrap/>
        <w:overflowPunct/>
        <w:topLinePunct w:val="0"/>
        <w:bidi w:val="0"/>
        <w:spacing w:before="78" w:line="219" w:lineRule="auto"/>
        <w:ind w:left="12"/>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竞选</w:t>
      </w:r>
      <w:r>
        <w:rPr>
          <w:rFonts w:ascii="宋体" w:hAnsi="宋体" w:eastAsia="宋体" w:cs="宋体"/>
          <w:color w:val="auto"/>
          <w:spacing w:val="-2"/>
          <w:sz w:val="24"/>
          <w:szCs w:val="24"/>
          <w:highlight w:val="none"/>
        </w:rPr>
        <w:t>人名称（公章</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法定代表人（签字或盖章</w:t>
      </w:r>
      <w:r>
        <w:rPr>
          <w:rFonts w:ascii="宋体" w:hAnsi="宋体" w:eastAsia="宋体" w:cs="宋体"/>
          <w:color w:val="auto"/>
          <w:spacing w:val="3"/>
          <w:sz w:val="24"/>
          <w:szCs w:val="24"/>
          <w:highlight w:val="none"/>
        </w:rPr>
        <w:t>）：</w:t>
      </w:r>
    </w:p>
    <w:p w14:paraId="1A274806">
      <w:pPr>
        <w:pStyle w:val="6"/>
        <w:keepNext w:val="0"/>
        <w:keepLines w:val="0"/>
        <w:pageBreakBefore w:val="0"/>
        <w:kinsoku/>
        <w:wordWrap/>
        <w:overflowPunct/>
        <w:topLinePunct w:val="0"/>
        <w:bidi w:val="0"/>
        <w:spacing w:line="257" w:lineRule="auto"/>
        <w:rPr>
          <w:color w:val="auto"/>
          <w:highlight w:val="none"/>
        </w:rPr>
      </w:pPr>
    </w:p>
    <w:p w14:paraId="5989610E">
      <w:pPr>
        <w:pStyle w:val="6"/>
        <w:keepNext w:val="0"/>
        <w:keepLines w:val="0"/>
        <w:pageBreakBefore w:val="0"/>
        <w:kinsoku/>
        <w:wordWrap/>
        <w:overflowPunct/>
        <w:topLinePunct w:val="0"/>
        <w:bidi w:val="0"/>
        <w:spacing w:line="257" w:lineRule="auto"/>
        <w:rPr>
          <w:color w:val="auto"/>
          <w:highlight w:val="none"/>
        </w:rPr>
      </w:pPr>
    </w:p>
    <w:p w14:paraId="7764554A">
      <w:pPr>
        <w:pStyle w:val="6"/>
        <w:keepNext w:val="0"/>
        <w:keepLines w:val="0"/>
        <w:pageBreakBefore w:val="0"/>
        <w:kinsoku/>
        <w:wordWrap/>
        <w:overflowPunct/>
        <w:topLinePunct w:val="0"/>
        <w:bidi w:val="0"/>
        <w:spacing w:line="257" w:lineRule="auto"/>
        <w:rPr>
          <w:color w:val="auto"/>
          <w:highlight w:val="none"/>
        </w:rPr>
      </w:pPr>
    </w:p>
    <w:p w14:paraId="677D15F4">
      <w:pPr>
        <w:pStyle w:val="6"/>
        <w:keepNext w:val="0"/>
        <w:keepLines w:val="0"/>
        <w:pageBreakBefore w:val="0"/>
        <w:kinsoku/>
        <w:wordWrap/>
        <w:overflowPunct/>
        <w:topLinePunct w:val="0"/>
        <w:bidi w:val="0"/>
        <w:spacing w:line="258" w:lineRule="auto"/>
        <w:rPr>
          <w:color w:val="auto"/>
          <w:highlight w:val="none"/>
        </w:rPr>
      </w:pPr>
    </w:p>
    <w:p w14:paraId="2E8AF1B8">
      <w:pPr>
        <w:keepNext w:val="0"/>
        <w:keepLines w:val="0"/>
        <w:pageBreakBefore w:val="0"/>
        <w:kinsoku/>
        <w:wordWrap/>
        <w:overflowPunct/>
        <w:topLinePunct w:val="0"/>
        <w:bidi w:val="0"/>
        <w:spacing w:before="79" w:line="220" w:lineRule="auto"/>
        <w:jc w:val="right"/>
        <w:rPr>
          <w:rFonts w:ascii="宋体" w:hAnsi="宋体" w:eastAsia="宋体" w:cs="宋体"/>
          <w:color w:val="auto"/>
          <w:sz w:val="24"/>
          <w:szCs w:val="24"/>
          <w:highlight w:val="none"/>
        </w:rPr>
      </w:pPr>
      <w:r>
        <w:rPr>
          <w:rFonts w:ascii="宋体" w:hAnsi="宋体" w:eastAsia="宋体" w:cs="宋体"/>
          <w:color w:val="auto"/>
          <w:spacing w:val="-23"/>
          <w:sz w:val="24"/>
          <w:szCs w:val="24"/>
          <w:highlight w:val="none"/>
        </w:rPr>
        <w:t>日期：</w:t>
      </w:r>
      <w:r>
        <w:rPr>
          <w:rFonts w:ascii="宋体" w:hAnsi="宋体" w:eastAsia="宋体" w:cs="宋体"/>
          <w:color w:val="auto"/>
          <w:spacing w:val="13"/>
          <w:sz w:val="24"/>
          <w:szCs w:val="24"/>
          <w:highlight w:val="none"/>
        </w:rPr>
        <w:t xml:space="preserve">   </w:t>
      </w:r>
      <w:r>
        <w:rPr>
          <w:rFonts w:ascii="宋体" w:hAnsi="宋体" w:eastAsia="宋体" w:cs="宋体"/>
          <w:color w:val="auto"/>
          <w:spacing w:val="-23"/>
          <w:sz w:val="24"/>
          <w:szCs w:val="24"/>
          <w:highlight w:val="none"/>
        </w:rPr>
        <w:t>年</w:t>
      </w:r>
      <w:r>
        <w:rPr>
          <w:rFonts w:ascii="宋体" w:hAnsi="宋体" w:eastAsia="宋体" w:cs="宋体"/>
          <w:color w:val="auto"/>
          <w:spacing w:val="28"/>
          <w:sz w:val="24"/>
          <w:szCs w:val="24"/>
          <w:highlight w:val="none"/>
        </w:rPr>
        <w:t xml:space="preserve">  </w:t>
      </w:r>
      <w:r>
        <w:rPr>
          <w:rFonts w:ascii="宋体" w:hAnsi="宋体" w:eastAsia="宋体" w:cs="宋体"/>
          <w:color w:val="auto"/>
          <w:spacing w:val="-23"/>
          <w:sz w:val="24"/>
          <w:szCs w:val="24"/>
          <w:highlight w:val="none"/>
        </w:rPr>
        <w:t>月   日</w:t>
      </w:r>
    </w:p>
    <w:p w14:paraId="7DB6F8A7">
      <w:pPr>
        <w:keepNext w:val="0"/>
        <w:keepLines w:val="0"/>
        <w:pageBreakBefore w:val="0"/>
        <w:kinsoku/>
        <w:wordWrap/>
        <w:overflowPunct/>
        <w:topLinePunct w:val="0"/>
        <w:bidi w:val="0"/>
        <w:spacing w:before="182" w:line="219" w:lineRule="auto"/>
        <w:ind w:left="28"/>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附：</w:t>
      </w:r>
    </w:p>
    <w:p w14:paraId="568E3139">
      <w:pPr>
        <w:keepNext w:val="0"/>
        <w:keepLines w:val="0"/>
        <w:pageBreakBefore w:val="0"/>
        <w:kinsoku/>
        <w:wordWrap/>
        <w:overflowPunct/>
        <w:topLinePunct w:val="0"/>
        <w:bidi w:val="0"/>
        <w:spacing w:before="181" w:line="220" w:lineRule="auto"/>
        <w:ind w:left="356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法定代表人身份证正反面</w:t>
      </w:r>
    </w:p>
    <w:p w14:paraId="1DDC149B">
      <w:pPr>
        <w:pStyle w:val="6"/>
        <w:keepNext w:val="0"/>
        <w:keepLines w:val="0"/>
        <w:pageBreakBefore w:val="0"/>
        <w:kinsoku/>
        <w:wordWrap/>
        <w:overflowPunct/>
        <w:topLinePunct w:val="0"/>
        <w:bidi w:val="0"/>
        <w:spacing w:before="146" w:line="2737" w:lineRule="exact"/>
        <w:ind w:firstLine="311"/>
        <w:rPr>
          <w:color w:val="auto"/>
          <w:highlight w:val="none"/>
        </w:rPr>
      </w:pPr>
      <w:r>
        <w:rPr>
          <w:color w:val="auto"/>
          <w:position w:val="-54"/>
          <w:highlight w:val="none"/>
        </w:rPr>
        <mc:AlternateContent>
          <mc:Choice Requires="wpg">
            <w:drawing>
              <wp:inline distT="0" distB="0" distL="114300" distR="114300">
                <wp:extent cx="5643880" cy="1737995"/>
                <wp:effectExtent l="12700" t="0" r="20320" b="20955"/>
                <wp:docPr id="10" name="组合 10"/>
                <wp:cNvGraphicFramePr/>
                <a:graphic xmlns:a="http://schemas.openxmlformats.org/drawingml/2006/main">
                  <a:graphicData uri="http://schemas.microsoft.com/office/word/2010/wordprocessingGroup">
                    <wpg:wgp>
                      <wpg:cNvGrpSpPr/>
                      <wpg:grpSpPr>
                        <a:xfrm>
                          <a:off x="0" y="0"/>
                          <a:ext cx="5643880" cy="1737995"/>
                          <a:chOff x="0" y="0"/>
                          <a:chExt cx="8887" cy="2737"/>
                        </a:xfrm>
                      </wpg:grpSpPr>
                      <pic:pic xmlns:pic="http://schemas.openxmlformats.org/drawingml/2006/picture">
                        <pic:nvPicPr>
                          <pic:cNvPr id="8" name="图片 3"/>
                          <pic:cNvPicPr>
                            <a:picLocks noChangeAspect="1"/>
                          </pic:cNvPicPr>
                        </pic:nvPicPr>
                        <pic:blipFill>
                          <a:blip r:embed="rId6"/>
                          <a:stretch>
                            <a:fillRect/>
                          </a:stretch>
                        </pic:blipFill>
                        <pic:spPr>
                          <a:xfrm>
                            <a:off x="0" y="0"/>
                            <a:ext cx="8887" cy="2737"/>
                          </a:xfrm>
                          <a:prstGeom prst="rect">
                            <a:avLst/>
                          </a:prstGeom>
                          <a:noFill/>
                          <a:ln>
                            <a:noFill/>
                          </a:ln>
                        </pic:spPr>
                      </pic:pic>
                      <wps:wsp>
                        <wps:cNvPr id="9" name="文本框 9"/>
                        <wps:cNvSpPr txBox="1"/>
                        <wps:spPr>
                          <a:xfrm>
                            <a:off x="-20" y="-20"/>
                            <a:ext cx="8927" cy="2777"/>
                          </a:xfrm>
                          <a:prstGeom prst="rect">
                            <a:avLst/>
                          </a:prstGeom>
                          <a:noFill/>
                          <a:ln>
                            <a:noFill/>
                          </a:ln>
                        </wps:spPr>
                        <wps:txbx>
                          <w:txbxContent>
                            <w:p w14:paraId="6737BA1F">
                              <w:pPr>
                                <w:spacing w:line="260" w:lineRule="auto"/>
                                <w:rPr>
                                  <w:rFonts w:ascii="Arial"/>
                                  <w:sz w:val="21"/>
                                </w:rPr>
                              </w:pPr>
                            </w:p>
                            <w:p w14:paraId="02B5B9B3">
                              <w:pPr>
                                <w:spacing w:line="260" w:lineRule="auto"/>
                                <w:rPr>
                                  <w:rFonts w:ascii="Arial"/>
                                  <w:sz w:val="21"/>
                                </w:rPr>
                              </w:pPr>
                            </w:p>
                            <w:p w14:paraId="50B92D0B">
                              <w:pPr>
                                <w:spacing w:line="260" w:lineRule="auto"/>
                                <w:rPr>
                                  <w:rFonts w:ascii="Arial"/>
                                  <w:sz w:val="21"/>
                                </w:rPr>
                              </w:pPr>
                            </w:p>
                            <w:p w14:paraId="796ED629">
                              <w:pPr>
                                <w:spacing w:line="261" w:lineRule="auto"/>
                                <w:rPr>
                                  <w:rFonts w:ascii="Arial"/>
                                  <w:sz w:val="21"/>
                                </w:rPr>
                              </w:pPr>
                            </w:p>
                            <w:p w14:paraId="55C3BE70">
                              <w:pPr>
                                <w:spacing w:line="261" w:lineRule="auto"/>
                                <w:rPr>
                                  <w:rFonts w:ascii="Arial"/>
                                  <w:sz w:val="21"/>
                                </w:rPr>
                              </w:pPr>
                            </w:p>
                            <w:p w14:paraId="04443DB6">
                              <w:pPr>
                                <w:spacing w:before="78" w:line="220" w:lineRule="auto"/>
                                <w:ind w:left="1291"/>
                                <w:rPr>
                                  <w:rFonts w:ascii="宋体" w:hAnsi="宋体" w:eastAsia="宋体" w:cs="宋体"/>
                                  <w:sz w:val="24"/>
                                  <w:szCs w:val="24"/>
                                </w:rPr>
                              </w:pPr>
                              <w:r>
                                <w:rPr>
                                  <w:rFonts w:ascii="宋体" w:hAnsi="宋体" w:eastAsia="宋体" w:cs="宋体"/>
                                  <w:sz w:val="24"/>
                                  <w:szCs w:val="24"/>
                                </w:rPr>
                                <w:t>法定代表人身份证                     法</w:t>
                              </w:r>
                              <w:r>
                                <w:rPr>
                                  <w:rFonts w:ascii="宋体" w:hAnsi="宋体" w:eastAsia="宋体" w:cs="宋体"/>
                                  <w:spacing w:val="-1"/>
                                  <w:sz w:val="24"/>
                                  <w:szCs w:val="24"/>
                                </w:rPr>
                                <w:t>定代表人身份证</w:t>
                              </w:r>
                            </w:p>
                          </w:txbxContent>
                        </wps:txbx>
                        <wps:bodyPr lIns="0" tIns="0" rIns="0" bIns="0" upright="1"/>
                      </wps:wsp>
                    </wpg:wgp>
                  </a:graphicData>
                </a:graphic>
              </wp:inline>
            </w:drawing>
          </mc:Choice>
          <mc:Fallback>
            <w:pict>
              <v:group id="_x0000_s1026" o:spid="_x0000_s1026" o:spt="203" style="height:136.85pt;width:444.4pt;" coordsize="8887,2737" o:gfxdata="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qiYOvrYAAAAhAQAAGQAAAGRy&#10;cy9fcmVscy9lMm9Eb2MueG1sLnJlbHOFj0FqwzAQRfeF3EHMPpadRSjFsjeh4G1IDjBIY1nEGglJ&#10;LfXtI8gmgUCX8z//PaYf//wqfillF1hB17QgiHUwjq2C6+V7/wkiF2SDa2BSsFGGcdh99GdasdRR&#10;XlzMolI4K1hKiV9SZr2Qx9yESFybOSSPpZ7Jyoj6hpbkoW2PMj0zYHhhiskoSJPpQFy2WM3/s8M8&#10;O02noH88cXmjkM5XdwVislQUeDIOH2HXRLYgh16+PDbcAV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">
                <o:lock v:ext="edit" aspectratio="f"/>
                <v:shape id="图片 3" o:spid="_x0000_s1026" o:spt="75" type="#_x0000_t75" style="position:absolute;left:0;top:0;height:2737;width:8887;" filled="f" o:preferrelative="t" stroked="f" coordsize="21600,21600" o:gfxdata="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fjrjS2AAAA2gAAAA8A&#10;AAAAAAAAAQAgAAAAIgAAAGRycy9kb3ducmV2LnhtbFBLAQIUABQAAAAIAIdO4kAzLwWeOwAAADkA&#10;AAAQAAAAAAAAAAEAIAAAAAUBAABkcnMvc2hhcGV4bWwueG1sUEsFBgAAAAAGAAYAWwEAAK8DAAAA&#10;AA==&#10;">
                  <v:fill on="f" focussize="0,0"/>
                  <v:stroke on="f"/>
                  <v:imagedata r:id="rId6" o:title=""/>
                  <o:lock v:ext="edit" aspectratio="t"/>
                </v:shape>
                <v:shape id="_x0000_s1026" o:spid="_x0000_s1026" o:spt="202" type="#_x0000_t202" style="position:absolute;left:-20;top:-20;height:2777;width:8927;"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737BA1F">
                        <w:pPr>
                          <w:spacing w:line="260" w:lineRule="auto"/>
                          <w:rPr>
                            <w:rFonts w:ascii="Arial"/>
                            <w:sz w:val="21"/>
                          </w:rPr>
                        </w:pPr>
                      </w:p>
                      <w:p w14:paraId="02B5B9B3">
                        <w:pPr>
                          <w:spacing w:line="260" w:lineRule="auto"/>
                          <w:rPr>
                            <w:rFonts w:ascii="Arial"/>
                            <w:sz w:val="21"/>
                          </w:rPr>
                        </w:pPr>
                      </w:p>
                      <w:p w14:paraId="50B92D0B">
                        <w:pPr>
                          <w:spacing w:line="260" w:lineRule="auto"/>
                          <w:rPr>
                            <w:rFonts w:ascii="Arial"/>
                            <w:sz w:val="21"/>
                          </w:rPr>
                        </w:pPr>
                      </w:p>
                      <w:p w14:paraId="796ED629">
                        <w:pPr>
                          <w:spacing w:line="261" w:lineRule="auto"/>
                          <w:rPr>
                            <w:rFonts w:ascii="Arial"/>
                            <w:sz w:val="21"/>
                          </w:rPr>
                        </w:pPr>
                      </w:p>
                      <w:p w14:paraId="55C3BE70">
                        <w:pPr>
                          <w:spacing w:line="261" w:lineRule="auto"/>
                          <w:rPr>
                            <w:rFonts w:ascii="Arial"/>
                            <w:sz w:val="21"/>
                          </w:rPr>
                        </w:pPr>
                      </w:p>
                      <w:p w14:paraId="04443DB6">
                        <w:pPr>
                          <w:spacing w:before="78" w:line="220" w:lineRule="auto"/>
                          <w:ind w:left="1291"/>
                          <w:rPr>
                            <w:rFonts w:ascii="宋体" w:hAnsi="宋体" w:eastAsia="宋体" w:cs="宋体"/>
                            <w:sz w:val="24"/>
                            <w:szCs w:val="24"/>
                          </w:rPr>
                        </w:pPr>
                        <w:r>
                          <w:rPr>
                            <w:rFonts w:ascii="宋体" w:hAnsi="宋体" w:eastAsia="宋体" w:cs="宋体"/>
                            <w:sz w:val="24"/>
                            <w:szCs w:val="24"/>
                          </w:rPr>
                          <w:t>法定代表人身份证                     法</w:t>
                        </w:r>
                        <w:r>
                          <w:rPr>
                            <w:rFonts w:ascii="宋体" w:hAnsi="宋体" w:eastAsia="宋体" w:cs="宋体"/>
                            <w:spacing w:val="-1"/>
                            <w:sz w:val="24"/>
                            <w:szCs w:val="24"/>
                          </w:rPr>
                          <w:t>定代表人身份证</w:t>
                        </w:r>
                      </w:p>
                    </w:txbxContent>
                  </v:textbox>
                </v:shape>
                <w10:wrap type="none"/>
                <w10:anchorlock/>
              </v:group>
            </w:pict>
          </mc:Fallback>
        </mc:AlternateContent>
      </w:r>
    </w:p>
    <w:p w14:paraId="744B7300">
      <w:pPr>
        <w:keepNext w:val="0"/>
        <w:keepLines w:val="0"/>
        <w:pageBreakBefore w:val="0"/>
        <w:kinsoku/>
        <w:wordWrap/>
        <w:overflowPunct/>
        <w:topLinePunct w:val="0"/>
        <w:bidi w:val="0"/>
        <w:spacing w:line="2737" w:lineRule="exact"/>
        <w:rPr>
          <w:color w:val="auto"/>
          <w:highlight w:val="none"/>
        </w:rPr>
        <w:sectPr>
          <w:headerReference r:id="rId3" w:type="default"/>
          <w:footerReference r:id="rId4" w:type="default"/>
          <w:pgSz w:w="11906" w:h="16839"/>
          <w:pgMar w:top="1091" w:right="1057" w:bottom="1156" w:left="1076" w:header="1076" w:footer="994" w:gutter="0"/>
          <w:pgNumType w:fmt="decimal"/>
          <w:cols w:space="720" w:num="1"/>
        </w:sectPr>
      </w:pPr>
    </w:p>
    <w:p w14:paraId="221A9F4F">
      <w:pPr>
        <w:pStyle w:val="6"/>
        <w:keepNext w:val="0"/>
        <w:keepLines w:val="0"/>
        <w:pageBreakBefore w:val="0"/>
        <w:kinsoku/>
        <w:wordWrap/>
        <w:overflowPunct/>
        <w:topLinePunct w:val="0"/>
        <w:bidi w:val="0"/>
        <w:spacing w:line="304" w:lineRule="auto"/>
        <w:rPr>
          <w:color w:val="auto"/>
          <w:highlight w:val="none"/>
        </w:rPr>
      </w:pPr>
    </w:p>
    <w:p w14:paraId="79D27445">
      <w:pPr>
        <w:keepNext w:val="0"/>
        <w:keepLines w:val="0"/>
        <w:pageBreakBefore w:val="0"/>
        <w:kinsoku/>
        <w:wordWrap/>
        <w:overflowPunct/>
        <w:topLinePunct w:val="0"/>
        <w:bidi w:val="0"/>
        <w:spacing w:before="78" w:line="219" w:lineRule="auto"/>
        <w:ind w:left="3571"/>
        <w:rPr>
          <w:rFonts w:ascii="宋体" w:hAnsi="宋体" w:eastAsia="宋体" w:cs="宋体"/>
          <w:b/>
          <w:bCs/>
          <w:color w:val="auto"/>
          <w:spacing w:val="-8"/>
          <w:sz w:val="24"/>
          <w:szCs w:val="24"/>
          <w:highlight w:val="none"/>
        </w:rPr>
      </w:pPr>
      <w:r>
        <w:rPr>
          <w:rFonts w:ascii="宋体" w:hAnsi="宋体" w:eastAsia="宋体" w:cs="宋体"/>
          <w:b/>
          <w:bCs/>
          <w:color w:val="auto"/>
          <w:spacing w:val="-4"/>
          <w:sz w:val="24"/>
          <w:szCs w:val="24"/>
          <w:highlight w:val="none"/>
        </w:rPr>
        <w:t>（二）法定代表人委托书</w:t>
      </w:r>
      <w:r>
        <w:rPr>
          <w:rFonts w:ascii="宋体" w:hAnsi="宋体" w:eastAsia="宋体" w:cs="宋体"/>
          <w:b/>
          <w:bCs/>
          <w:color w:val="auto"/>
          <w:spacing w:val="-8"/>
          <w:sz w:val="24"/>
          <w:szCs w:val="24"/>
          <w:highlight w:val="none"/>
        </w:rPr>
        <w:t>（式样）</w:t>
      </w:r>
    </w:p>
    <w:p w14:paraId="46BE3BC4">
      <w:pPr>
        <w:keepNext w:val="0"/>
        <w:keepLines w:val="0"/>
        <w:pageBreakBefore w:val="0"/>
        <w:kinsoku/>
        <w:wordWrap/>
        <w:overflowPunct/>
        <w:topLinePunct w:val="0"/>
        <w:bidi w:val="0"/>
        <w:spacing w:before="78" w:line="219" w:lineRule="auto"/>
        <w:ind w:left="3571"/>
        <w:rPr>
          <w:rFonts w:ascii="宋体" w:hAnsi="宋体" w:eastAsia="宋体" w:cs="宋体"/>
          <w:b/>
          <w:bCs/>
          <w:color w:val="auto"/>
          <w:spacing w:val="-8"/>
          <w:sz w:val="24"/>
          <w:szCs w:val="24"/>
          <w:highlight w:val="none"/>
        </w:rPr>
      </w:pPr>
    </w:p>
    <w:p w14:paraId="1D9EC09E">
      <w:pPr>
        <w:keepNext w:val="0"/>
        <w:keepLines w:val="0"/>
        <w:pageBreakBefore w:val="0"/>
        <w:kinsoku/>
        <w:wordWrap/>
        <w:overflowPunct/>
        <w:topLinePunct w:val="0"/>
        <w:bidi w:val="0"/>
        <w:spacing w:before="179" w:line="220" w:lineRule="auto"/>
        <w:ind w:left="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重庆市建筑科学研究院有限公司</w:t>
      </w:r>
      <w:r>
        <w:rPr>
          <w:rFonts w:ascii="宋体" w:hAnsi="宋体" w:eastAsia="宋体" w:cs="宋体"/>
          <w:color w:val="auto"/>
          <w:spacing w:val="-1"/>
          <w:sz w:val="24"/>
          <w:szCs w:val="24"/>
          <w:highlight w:val="none"/>
        </w:rPr>
        <w:t>：</w:t>
      </w:r>
    </w:p>
    <w:p w14:paraId="6A5B2657">
      <w:pPr>
        <w:keepNext w:val="0"/>
        <w:keepLines w:val="0"/>
        <w:pageBreakBefore w:val="0"/>
        <w:kinsoku/>
        <w:wordWrap/>
        <w:overflowPunct/>
        <w:topLinePunct w:val="0"/>
        <w:bidi w:val="0"/>
        <w:spacing w:before="182" w:line="345" w:lineRule="auto"/>
        <w:ind w:left="11" w:firstLine="6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兹委托</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1"/>
          <w:sz w:val="24"/>
          <w:szCs w:val="24"/>
          <w:highlight w:val="none"/>
        </w:rPr>
        <w:t>参</w:t>
      </w:r>
      <w:r>
        <w:rPr>
          <w:rFonts w:ascii="宋体" w:hAnsi="宋体" w:eastAsia="宋体" w:cs="宋体"/>
          <w:color w:val="auto"/>
          <w:spacing w:val="-2"/>
          <w:sz w:val="24"/>
          <w:szCs w:val="24"/>
          <w:highlight w:val="none"/>
        </w:rPr>
        <w:t>加贵单位组织的</w:t>
      </w:r>
      <w:r>
        <w:rPr>
          <w:rFonts w:ascii="宋体" w:hAnsi="宋体" w:eastAsia="宋体" w:cs="宋体"/>
          <w:color w:val="auto"/>
          <w:spacing w:val="91"/>
          <w:sz w:val="24"/>
          <w:szCs w:val="24"/>
          <w:highlight w:val="none"/>
          <w:u w:val="single" w:color="auto"/>
        </w:rPr>
        <w:t xml:space="preserve"> </w:t>
      </w:r>
      <w:r>
        <w:rPr>
          <w:rFonts w:ascii="宋体" w:hAnsi="宋体" w:eastAsia="宋体" w:cs="宋体"/>
          <w:color w:val="auto"/>
          <w:spacing w:val="-2"/>
          <w:sz w:val="24"/>
          <w:szCs w:val="24"/>
          <w:highlight w:val="none"/>
          <w:u w:val="single" w:color="auto"/>
        </w:rPr>
        <w:t>（项目名称）</w:t>
      </w:r>
      <w:r>
        <w:rPr>
          <w:rFonts w:ascii="宋体" w:hAnsi="宋体" w:eastAsia="宋体" w:cs="宋体"/>
          <w:color w:val="auto"/>
          <w:spacing w:val="45"/>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hint="eastAsia" w:ascii="宋体" w:hAnsi="宋体" w:cs="宋体"/>
          <w:color w:val="auto"/>
          <w:spacing w:val="-2"/>
          <w:sz w:val="24"/>
          <w:szCs w:val="24"/>
          <w:highlight w:val="none"/>
          <w:lang w:eastAsia="zh-CN"/>
        </w:rPr>
        <w:t>比选</w:t>
      </w:r>
      <w:r>
        <w:rPr>
          <w:rFonts w:ascii="宋体" w:hAnsi="宋体" w:eastAsia="宋体" w:cs="宋体"/>
          <w:color w:val="auto"/>
          <w:spacing w:val="-2"/>
          <w:sz w:val="24"/>
          <w:szCs w:val="24"/>
          <w:highlight w:val="none"/>
        </w:rPr>
        <w:t>活动，全权代表我</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单位处理投标的有关事宜。</w:t>
      </w:r>
    </w:p>
    <w:p w14:paraId="1A330F7A">
      <w:pPr>
        <w:keepNext w:val="0"/>
        <w:keepLines w:val="0"/>
        <w:pageBreakBefore w:val="0"/>
        <w:kinsoku/>
        <w:wordWrap/>
        <w:overflowPunct/>
        <w:topLinePunct w:val="0"/>
        <w:bidi w:val="0"/>
        <w:spacing w:before="36" w:line="219" w:lineRule="auto"/>
        <w:ind w:left="2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附委托代理人情况：</w:t>
      </w:r>
    </w:p>
    <w:p w14:paraId="7DCF4058">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姓 名</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4"/>
          <w:sz w:val="24"/>
          <w:szCs w:val="24"/>
          <w:highlight w:val="none"/>
        </w:rPr>
        <w:t xml:space="preserve">  </w:t>
      </w:r>
      <w:r>
        <w:rPr>
          <w:rFonts w:ascii="宋体" w:hAnsi="宋体" w:eastAsia="宋体" w:cs="宋体"/>
          <w:color w:val="auto"/>
          <w:spacing w:val="-15"/>
          <w:sz w:val="24"/>
          <w:szCs w:val="24"/>
          <w:highlight w:val="none"/>
        </w:rPr>
        <w:t>性</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别</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9"/>
          <w:sz w:val="24"/>
          <w:szCs w:val="24"/>
          <w:highlight w:val="none"/>
        </w:rPr>
        <w:t xml:space="preserve"> </w:t>
      </w:r>
      <w:r>
        <w:rPr>
          <w:rFonts w:ascii="宋体" w:hAnsi="宋体" w:eastAsia="宋体" w:cs="宋体"/>
          <w:color w:val="auto"/>
          <w:spacing w:val="-15"/>
          <w:sz w:val="24"/>
          <w:szCs w:val="24"/>
          <w:highlight w:val="none"/>
        </w:rPr>
        <w:t>龄</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职</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务</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6"/>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 xml:space="preserve"> </w:t>
      </w:r>
    </w:p>
    <w:p w14:paraId="77E3DB32">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身份证号码：</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rPr>
        <w:t xml:space="preserve"> </w:t>
      </w:r>
    </w:p>
    <w:p w14:paraId="0D170EBB">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详细通讯地址：</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rPr>
        <w:t xml:space="preserve"> </w:t>
      </w:r>
    </w:p>
    <w:p w14:paraId="69AD290D">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邮政编码：</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
          <w:sz w:val="24"/>
          <w:szCs w:val="24"/>
          <w:highlight w:val="none"/>
        </w:rPr>
        <w:t xml:space="preserve">  传真：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9"/>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p>
    <w:p w14:paraId="106882F2">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电话：</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 xml:space="preserve"> </w:t>
      </w:r>
      <w:r>
        <w:rPr>
          <w:rFonts w:ascii="宋体" w:hAnsi="宋体" w:eastAsia="宋体" w:cs="宋体"/>
          <w:color w:val="auto"/>
          <w:spacing w:val="-4"/>
          <w:sz w:val="24"/>
          <w:szCs w:val="24"/>
          <w:highlight w:val="none"/>
        </w:rPr>
        <w:t>.</w:t>
      </w:r>
    </w:p>
    <w:p w14:paraId="49F1B1B2">
      <w:pPr>
        <w:pStyle w:val="6"/>
        <w:keepNext w:val="0"/>
        <w:keepLines w:val="0"/>
        <w:pageBreakBefore w:val="0"/>
        <w:kinsoku/>
        <w:wordWrap/>
        <w:overflowPunct/>
        <w:topLinePunct w:val="0"/>
        <w:bidi w:val="0"/>
        <w:spacing w:line="421" w:lineRule="auto"/>
        <w:rPr>
          <w:color w:val="auto"/>
          <w:highlight w:val="none"/>
        </w:rPr>
      </w:pPr>
    </w:p>
    <w:p w14:paraId="627CCB90">
      <w:pPr>
        <w:keepNext w:val="0"/>
        <w:keepLines w:val="0"/>
        <w:pageBreakBefore w:val="0"/>
        <w:kinsoku/>
        <w:wordWrap/>
        <w:overflowPunct/>
        <w:topLinePunct w:val="0"/>
        <w:bidi w:val="0"/>
        <w:spacing w:before="79" w:line="219" w:lineRule="auto"/>
        <w:ind w:left="12"/>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竞选</w:t>
      </w:r>
      <w:r>
        <w:rPr>
          <w:rFonts w:ascii="宋体" w:hAnsi="宋体" w:eastAsia="宋体" w:cs="宋体"/>
          <w:color w:val="auto"/>
          <w:spacing w:val="-2"/>
          <w:sz w:val="24"/>
          <w:szCs w:val="24"/>
          <w:highlight w:val="none"/>
        </w:rPr>
        <w:t>人名称（公章</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法定代表人（签字或盖章</w:t>
      </w:r>
      <w:r>
        <w:rPr>
          <w:rFonts w:ascii="宋体" w:hAnsi="宋体" w:eastAsia="宋体" w:cs="宋体"/>
          <w:color w:val="auto"/>
          <w:spacing w:val="3"/>
          <w:sz w:val="24"/>
          <w:szCs w:val="24"/>
          <w:highlight w:val="none"/>
        </w:rPr>
        <w:t>）：</w:t>
      </w:r>
    </w:p>
    <w:p w14:paraId="6FBA5EFA">
      <w:pPr>
        <w:pStyle w:val="6"/>
        <w:keepNext w:val="0"/>
        <w:keepLines w:val="0"/>
        <w:pageBreakBefore w:val="0"/>
        <w:kinsoku/>
        <w:wordWrap/>
        <w:overflowPunct/>
        <w:topLinePunct w:val="0"/>
        <w:bidi w:val="0"/>
        <w:spacing w:line="283" w:lineRule="auto"/>
        <w:rPr>
          <w:color w:val="auto"/>
          <w:highlight w:val="none"/>
        </w:rPr>
      </w:pPr>
    </w:p>
    <w:p w14:paraId="3C4A70E0">
      <w:pPr>
        <w:pStyle w:val="6"/>
        <w:keepNext w:val="0"/>
        <w:keepLines w:val="0"/>
        <w:pageBreakBefore w:val="0"/>
        <w:kinsoku/>
        <w:wordWrap/>
        <w:overflowPunct/>
        <w:topLinePunct w:val="0"/>
        <w:bidi w:val="0"/>
        <w:spacing w:line="284" w:lineRule="auto"/>
        <w:rPr>
          <w:color w:val="auto"/>
          <w:highlight w:val="none"/>
        </w:rPr>
      </w:pPr>
    </w:p>
    <w:p w14:paraId="1E8E4EEA">
      <w:pPr>
        <w:keepNext w:val="0"/>
        <w:keepLines w:val="0"/>
        <w:pageBreakBefore w:val="0"/>
        <w:kinsoku/>
        <w:wordWrap/>
        <w:overflowPunct/>
        <w:topLinePunct w:val="0"/>
        <w:bidi w:val="0"/>
        <w:spacing w:before="78" w:line="220" w:lineRule="auto"/>
        <w:jc w:val="right"/>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日期：</w:t>
      </w:r>
      <w:r>
        <w:rPr>
          <w:rFonts w:ascii="宋体" w:hAnsi="宋体" w:eastAsia="宋体" w:cs="宋体"/>
          <w:color w:val="auto"/>
          <w:spacing w:val="3"/>
          <w:sz w:val="24"/>
          <w:szCs w:val="24"/>
          <w:highlight w:val="none"/>
        </w:rPr>
        <w:t xml:space="preserve">    </w:t>
      </w:r>
      <w:r>
        <w:rPr>
          <w:rFonts w:ascii="宋体" w:hAnsi="宋体" w:eastAsia="宋体" w:cs="宋体"/>
          <w:color w:val="auto"/>
          <w:spacing w:val="-22"/>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22"/>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22"/>
          <w:sz w:val="24"/>
          <w:szCs w:val="24"/>
          <w:highlight w:val="none"/>
        </w:rPr>
        <w:t>日</w:t>
      </w:r>
    </w:p>
    <w:p w14:paraId="6BFD48BF">
      <w:pPr>
        <w:keepNext w:val="0"/>
        <w:keepLines w:val="0"/>
        <w:pageBreakBefore w:val="0"/>
        <w:kinsoku/>
        <w:wordWrap/>
        <w:overflowPunct/>
        <w:topLinePunct w:val="0"/>
        <w:bidi w:val="0"/>
        <w:spacing w:before="180" w:line="219" w:lineRule="auto"/>
        <w:ind w:left="28"/>
        <w:rPr>
          <w:rFonts w:ascii="宋体" w:hAnsi="宋体" w:eastAsia="宋体" w:cs="宋体"/>
          <w:b/>
          <w:bCs/>
          <w:color w:val="auto"/>
          <w:sz w:val="24"/>
          <w:szCs w:val="24"/>
          <w:highlight w:val="none"/>
        </w:rPr>
      </w:pPr>
      <w:r>
        <w:rPr>
          <w:rFonts w:ascii="宋体" w:hAnsi="宋体" w:eastAsia="宋体" w:cs="宋体"/>
          <w:b/>
          <w:bCs/>
          <w:color w:val="auto"/>
          <w:spacing w:val="-15"/>
          <w:sz w:val="24"/>
          <w:szCs w:val="24"/>
          <w:highlight w:val="none"/>
        </w:rPr>
        <w:t>附：</w:t>
      </w:r>
    </w:p>
    <w:p w14:paraId="063C1472">
      <w:pPr>
        <w:keepNext w:val="0"/>
        <w:keepLines w:val="0"/>
        <w:pageBreakBefore w:val="0"/>
        <w:kinsoku/>
        <w:wordWrap/>
        <w:overflowPunct/>
        <w:topLinePunct w:val="0"/>
        <w:bidi w:val="0"/>
        <w:spacing w:before="182" w:line="220" w:lineRule="auto"/>
        <w:ind w:left="1283"/>
        <w:rPr>
          <w:rFonts w:ascii="宋体" w:hAnsi="宋体" w:eastAsia="宋体" w:cs="宋体"/>
          <w:color w:val="auto"/>
          <w:sz w:val="24"/>
          <w:szCs w:val="24"/>
          <w:highlight w:val="none"/>
        </w:rPr>
      </w:pPr>
      <w:r>
        <w:rPr>
          <w:rFonts w:ascii="宋体" w:hAnsi="宋体" w:eastAsia="宋体" w:cs="宋体"/>
          <w:color w:val="auto"/>
          <w:sz w:val="24"/>
          <w:szCs w:val="24"/>
          <w:highlight w:val="none"/>
        </w:rPr>
        <w:t>委托代理人身份证正反面              法</w:t>
      </w:r>
      <w:r>
        <w:rPr>
          <w:rFonts w:ascii="宋体" w:hAnsi="宋体" w:eastAsia="宋体" w:cs="宋体"/>
          <w:color w:val="auto"/>
          <w:spacing w:val="-1"/>
          <w:sz w:val="24"/>
          <w:szCs w:val="24"/>
          <w:highlight w:val="none"/>
        </w:rPr>
        <w:t>定代表人身份证正反面</w:t>
      </w:r>
    </w:p>
    <w:p w14:paraId="0633989A">
      <w:pPr>
        <w:pStyle w:val="6"/>
        <w:keepNext w:val="0"/>
        <w:keepLines w:val="0"/>
        <w:pageBreakBefore w:val="0"/>
        <w:kinsoku/>
        <w:wordWrap/>
        <w:overflowPunct/>
        <w:topLinePunct w:val="0"/>
        <w:bidi w:val="0"/>
        <w:spacing w:line="284" w:lineRule="auto"/>
        <w:rPr>
          <w:color w:val="auto"/>
          <w:highlight w:val="none"/>
        </w:rPr>
      </w:pPr>
    </w:p>
    <w:p w14:paraId="296F4814">
      <w:pPr>
        <w:pStyle w:val="6"/>
        <w:keepNext w:val="0"/>
        <w:keepLines w:val="0"/>
        <w:pageBreakBefore w:val="0"/>
        <w:kinsoku/>
        <w:wordWrap/>
        <w:overflowPunct/>
        <w:topLinePunct w:val="0"/>
        <w:bidi w:val="0"/>
        <w:spacing w:line="285" w:lineRule="auto"/>
        <w:rPr>
          <w:color w:val="auto"/>
          <w:highlight w:val="none"/>
        </w:rPr>
      </w:pPr>
    </w:p>
    <w:p w14:paraId="634BD6B8">
      <w:pPr>
        <w:pStyle w:val="6"/>
        <w:keepNext w:val="0"/>
        <w:keepLines w:val="0"/>
        <w:pageBreakBefore w:val="0"/>
        <w:kinsoku/>
        <w:wordWrap/>
        <w:overflowPunct/>
        <w:topLinePunct w:val="0"/>
        <w:bidi w:val="0"/>
        <w:spacing w:line="285" w:lineRule="auto"/>
        <w:rPr>
          <w:color w:val="auto"/>
          <w:highlight w:val="none"/>
        </w:rPr>
      </w:pPr>
    </w:p>
    <w:p w14:paraId="06ECD6CB">
      <w:pPr>
        <w:pStyle w:val="6"/>
        <w:keepNext w:val="0"/>
        <w:keepLines w:val="0"/>
        <w:pageBreakBefore w:val="0"/>
        <w:kinsoku/>
        <w:wordWrap/>
        <w:overflowPunct/>
        <w:topLinePunct w:val="0"/>
        <w:bidi w:val="0"/>
        <w:spacing w:line="285" w:lineRule="auto"/>
        <w:rPr>
          <w:color w:val="auto"/>
          <w:highlight w:val="none"/>
        </w:rPr>
      </w:pPr>
    </w:p>
    <w:p w14:paraId="6AE349D1">
      <w:pPr>
        <w:keepNext w:val="0"/>
        <w:keepLines w:val="0"/>
        <w:pageBreakBefore w:val="0"/>
        <w:kinsoku/>
        <w:wordWrap/>
        <w:overflowPunct/>
        <w:topLinePunct w:val="0"/>
        <w:bidi w:val="0"/>
        <w:spacing w:before="79" w:line="220" w:lineRule="auto"/>
        <w:rPr>
          <w:rFonts w:ascii="宋体" w:hAnsi="宋体" w:eastAsia="宋体" w:cs="宋体"/>
          <w:color w:val="auto"/>
          <w:sz w:val="24"/>
          <w:szCs w:val="24"/>
          <w:highlight w:val="none"/>
        </w:rPr>
      </w:pPr>
    </w:p>
    <w:p w14:paraId="6C19829F">
      <w:pPr>
        <w:pStyle w:val="6"/>
        <w:keepNext w:val="0"/>
        <w:keepLines w:val="0"/>
        <w:pageBreakBefore w:val="0"/>
        <w:kinsoku/>
        <w:wordWrap/>
        <w:overflowPunct/>
        <w:topLinePunct w:val="0"/>
        <w:bidi w:val="0"/>
        <w:spacing w:line="261" w:lineRule="auto"/>
        <w:rPr>
          <w:color w:val="auto"/>
          <w:highlight w:val="none"/>
        </w:rPr>
      </w:pPr>
    </w:p>
    <w:p w14:paraId="1BC0838A">
      <w:pPr>
        <w:pStyle w:val="6"/>
        <w:keepNext w:val="0"/>
        <w:keepLines w:val="0"/>
        <w:pageBreakBefore w:val="0"/>
        <w:kinsoku/>
        <w:wordWrap/>
        <w:overflowPunct/>
        <w:topLinePunct w:val="0"/>
        <w:bidi w:val="0"/>
        <w:spacing w:line="261" w:lineRule="auto"/>
        <w:rPr>
          <w:color w:val="auto"/>
          <w:highlight w:val="none"/>
        </w:rPr>
      </w:pPr>
    </w:p>
    <w:p w14:paraId="027D09D8">
      <w:pPr>
        <w:pStyle w:val="6"/>
        <w:keepNext w:val="0"/>
        <w:keepLines w:val="0"/>
        <w:pageBreakBefore w:val="0"/>
        <w:kinsoku/>
        <w:wordWrap/>
        <w:overflowPunct/>
        <w:topLinePunct w:val="0"/>
        <w:bidi w:val="0"/>
        <w:spacing w:line="261" w:lineRule="auto"/>
        <w:rPr>
          <w:color w:val="auto"/>
          <w:highlight w:val="none"/>
        </w:rPr>
      </w:pPr>
    </w:p>
    <w:p w14:paraId="39FFCF7B">
      <w:pPr>
        <w:pStyle w:val="6"/>
        <w:keepNext w:val="0"/>
        <w:keepLines w:val="0"/>
        <w:pageBreakBefore w:val="0"/>
        <w:kinsoku/>
        <w:wordWrap/>
        <w:overflowPunct/>
        <w:topLinePunct w:val="0"/>
        <w:bidi w:val="0"/>
        <w:spacing w:line="261" w:lineRule="auto"/>
        <w:rPr>
          <w:color w:val="auto"/>
          <w:highlight w:val="none"/>
        </w:rPr>
      </w:pPr>
    </w:p>
    <w:p w14:paraId="561AF326">
      <w:pPr>
        <w:pStyle w:val="6"/>
        <w:keepNext w:val="0"/>
        <w:keepLines w:val="0"/>
        <w:pageBreakBefore w:val="0"/>
        <w:kinsoku/>
        <w:wordWrap/>
        <w:overflowPunct/>
        <w:topLinePunct w:val="0"/>
        <w:bidi w:val="0"/>
        <w:spacing w:line="262" w:lineRule="auto"/>
        <w:rPr>
          <w:color w:val="auto"/>
          <w:highlight w:val="none"/>
        </w:rPr>
      </w:pPr>
    </w:p>
    <w:p w14:paraId="054EC3F2">
      <w:pPr>
        <w:pStyle w:val="6"/>
        <w:keepNext w:val="0"/>
        <w:keepLines w:val="0"/>
        <w:pageBreakBefore w:val="0"/>
        <w:kinsoku/>
        <w:wordWrap/>
        <w:overflowPunct/>
        <w:topLinePunct w:val="0"/>
        <w:bidi w:val="0"/>
        <w:spacing w:line="262" w:lineRule="auto"/>
        <w:rPr>
          <w:color w:val="auto"/>
          <w:highlight w:val="none"/>
        </w:rPr>
      </w:pPr>
    </w:p>
    <w:p w14:paraId="12A34237">
      <w:pPr>
        <w:pStyle w:val="23"/>
        <w:outlineLvl w:val="9"/>
        <w:rPr>
          <w:color w:val="auto"/>
          <w:highlight w:val="none"/>
        </w:rPr>
      </w:pPr>
    </w:p>
    <w:p w14:paraId="3FFF6BBC">
      <w:pPr>
        <w:outlineLvl w:val="9"/>
        <w:rPr>
          <w:color w:val="auto"/>
          <w:highlight w:val="none"/>
        </w:rPr>
      </w:pPr>
    </w:p>
    <w:p w14:paraId="6426179C">
      <w:pPr>
        <w:spacing w:line="560" w:lineRule="exact"/>
        <w:outlineLvl w:val="1"/>
        <w:rPr>
          <w:rFonts w:ascii="宋体" w:hAnsi="宋体" w:cs="宋体"/>
          <w:color w:val="auto"/>
          <w:sz w:val="32"/>
          <w:szCs w:val="32"/>
          <w:highlight w:val="none"/>
        </w:rPr>
      </w:pPr>
      <w:bookmarkStart w:id="19" w:name="_Toc28078"/>
      <w:r>
        <w:rPr>
          <w:rFonts w:hint="eastAsia" w:ascii="宋体" w:hAnsi="宋体" w:cs="宋体"/>
          <w:color w:val="auto"/>
          <w:sz w:val="32"/>
          <w:szCs w:val="32"/>
          <w:highlight w:val="none"/>
          <w:lang w:val="en-US" w:eastAsia="zh-CN"/>
        </w:rPr>
        <w:t>三</w:t>
      </w:r>
      <w:r>
        <w:rPr>
          <w:rFonts w:hint="eastAsia" w:ascii="宋体" w:hAnsi="宋体" w:cs="宋体"/>
          <w:color w:val="auto"/>
          <w:sz w:val="32"/>
          <w:szCs w:val="32"/>
          <w:highlight w:val="none"/>
        </w:rPr>
        <w:t>、</w:t>
      </w:r>
      <w:r>
        <w:rPr>
          <w:rFonts w:hint="eastAsia" w:ascii="宋体" w:hAnsi="宋体" w:cs="宋体"/>
          <w:color w:val="auto"/>
          <w:sz w:val="32"/>
          <w:szCs w:val="32"/>
          <w:highlight w:val="none"/>
          <w:lang w:val="en-US" w:eastAsia="zh-CN"/>
        </w:rPr>
        <w:t>竞选</w:t>
      </w:r>
      <w:r>
        <w:rPr>
          <w:rFonts w:hint="eastAsia" w:ascii="宋体" w:hAnsi="宋体" w:cs="宋体"/>
          <w:color w:val="auto"/>
          <w:sz w:val="32"/>
          <w:szCs w:val="32"/>
          <w:highlight w:val="none"/>
        </w:rPr>
        <w:t>人基本情况表</w:t>
      </w:r>
      <w:bookmarkEnd w:id="19"/>
    </w:p>
    <w:p w14:paraId="5E7FB849">
      <w:pPr>
        <w:pStyle w:val="6"/>
        <w:outlineLvl w:val="9"/>
        <w:rPr>
          <w:rFonts w:ascii="宋体" w:hAnsi="宋体" w:cs="宋体"/>
          <w:color w:val="auto"/>
          <w:sz w:val="24"/>
          <w:highlight w:val="none"/>
        </w:rPr>
      </w:pPr>
    </w:p>
    <w:p w14:paraId="7128B8C1">
      <w:pPr>
        <w:pStyle w:val="28"/>
        <w:spacing w:line="360" w:lineRule="auto"/>
        <w:outlineLvl w:val="9"/>
        <w:rPr>
          <w:rFonts w:hAnsi="宋体" w:cs="宋体"/>
          <w:color w:val="auto"/>
          <w:sz w:val="24"/>
          <w:szCs w:val="24"/>
          <w:highlight w:val="none"/>
        </w:rPr>
      </w:pPr>
      <w:r>
        <w:rPr>
          <w:rFonts w:hint="eastAsia" w:hAnsi="宋体" w:cs="宋体"/>
          <w:color w:val="auto"/>
          <w:sz w:val="24"/>
          <w:szCs w:val="24"/>
          <w:highlight w:val="none"/>
          <w:lang w:val="en-US" w:eastAsia="zh-CN"/>
        </w:rPr>
        <w:t>竞选</w:t>
      </w:r>
      <w:r>
        <w:rPr>
          <w:rFonts w:hint="eastAsia" w:hAnsi="宋体" w:cs="宋体"/>
          <w:color w:val="auto"/>
          <w:sz w:val="24"/>
          <w:szCs w:val="24"/>
          <w:highlight w:val="none"/>
        </w:rPr>
        <w:t>人基本情况表</w:t>
      </w:r>
    </w:p>
    <w:tbl>
      <w:tblPr>
        <w:tblStyle w:val="16"/>
        <w:tblW w:w="92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9"/>
        <w:gridCol w:w="1"/>
        <w:gridCol w:w="997"/>
        <w:gridCol w:w="1496"/>
        <w:gridCol w:w="554"/>
        <w:gridCol w:w="212"/>
        <w:gridCol w:w="547"/>
        <w:gridCol w:w="889"/>
        <w:gridCol w:w="287"/>
        <w:gridCol w:w="230"/>
        <w:gridCol w:w="72"/>
        <w:gridCol w:w="783"/>
        <w:gridCol w:w="1543"/>
      </w:tblGrid>
      <w:tr w14:paraId="53CA2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gridSpan w:val="2"/>
            <w:vAlign w:val="center"/>
          </w:tcPr>
          <w:p w14:paraId="2C800CF4">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企业名称</w:t>
            </w:r>
          </w:p>
        </w:tc>
        <w:tc>
          <w:tcPr>
            <w:tcW w:w="7610" w:type="dxa"/>
            <w:gridSpan w:val="11"/>
            <w:vAlign w:val="center"/>
          </w:tcPr>
          <w:p w14:paraId="071AECD4">
            <w:pPr>
              <w:pStyle w:val="29"/>
              <w:spacing w:line="360" w:lineRule="auto"/>
              <w:outlineLvl w:val="9"/>
              <w:rPr>
                <w:rFonts w:ascii="宋体" w:hAnsi="宋体" w:cs="宋体"/>
                <w:b w:val="0"/>
                <w:color w:val="auto"/>
                <w:sz w:val="24"/>
                <w:highlight w:val="none"/>
              </w:rPr>
            </w:pPr>
          </w:p>
        </w:tc>
      </w:tr>
      <w:tr w14:paraId="1F52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gridSpan w:val="2"/>
            <w:vAlign w:val="center"/>
          </w:tcPr>
          <w:p w14:paraId="778E7F28">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注册地址</w:t>
            </w:r>
          </w:p>
        </w:tc>
        <w:tc>
          <w:tcPr>
            <w:tcW w:w="7610" w:type="dxa"/>
            <w:gridSpan w:val="11"/>
            <w:vAlign w:val="center"/>
          </w:tcPr>
          <w:p w14:paraId="44E333D5">
            <w:pPr>
              <w:pStyle w:val="29"/>
              <w:spacing w:line="360" w:lineRule="auto"/>
              <w:outlineLvl w:val="9"/>
              <w:rPr>
                <w:rFonts w:ascii="宋体" w:hAnsi="宋体" w:cs="宋体"/>
                <w:b w:val="0"/>
                <w:color w:val="auto"/>
                <w:sz w:val="24"/>
                <w:highlight w:val="none"/>
              </w:rPr>
            </w:pPr>
          </w:p>
        </w:tc>
      </w:tr>
      <w:tr w14:paraId="5306B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Merge w:val="restart"/>
            <w:vAlign w:val="center"/>
          </w:tcPr>
          <w:p w14:paraId="4D4531F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通信代码</w:t>
            </w:r>
          </w:p>
        </w:tc>
        <w:tc>
          <w:tcPr>
            <w:tcW w:w="997" w:type="dxa"/>
            <w:vAlign w:val="center"/>
          </w:tcPr>
          <w:p w14:paraId="0C8E29D7">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电 话</w:t>
            </w:r>
          </w:p>
        </w:tc>
        <w:tc>
          <w:tcPr>
            <w:tcW w:w="2262" w:type="dxa"/>
            <w:gridSpan w:val="3"/>
            <w:vAlign w:val="center"/>
          </w:tcPr>
          <w:p w14:paraId="2044D3FF">
            <w:pPr>
              <w:pStyle w:val="29"/>
              <w:spacing w:line="360" w:lineRule="auto"/>
              <w:outlineLvl w:val="9"/>
              <w:rPr>
                <w:rFonts w:ascii="宋体" w:hAnsi="宋体" w:cs="宋体"/>
                <w:b w:val="0"/>
                <w:color w:val="auto"/>
                <w:sz w:val="24"/>
                <w:highlight w:val="none"/>
              </w:rPr>
            </w:pPr>
          </w:p>
        </w:tc>
        <w:tc>
          <w:tcPr>
            <w:tcW w:w="1436" w:type="dxa"/>
            <w:gridSpan w:val="2"/>
            <w:vAlign w:val="center"/>
          </w:tcPr>
          <w:p w14:paraId="69E7B248">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传 真</w:t>
            </w:r>
          </w:p>
        </w:tc>
        <w:tc>
          <w:tcPr>
            <w:tcW w:w="2915" w:type="dxa"/>
            <w:gridSpan w:val="5"/>
            <w:vAlign w:val="center"/>
          </w:tcPr>
          <w:p w14:paraId="3F263199">
            <w:pPr>
              <w:pStyle w:val="29"/>
              <w:spacing w:line="360" w:lineRule="auto"/>
              <w:outlineLvl w:val="9"/>
              <w:rPr>
                <w:rFonts w:ascii="宋体" w:hAnsi="宋体" w:cs="宋体"/>
                <w:b w:val="0"/>
                <w:color w:val="auto"/>
                <w:sz w:val="24"/>
                <w:highlight w:val="none"/>
              </w:rPr>
            </w:pPr>
          </w:p>
        </w:tc>
      </w:tr>
      <w:tr w14:paraId="11F28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Merge w:val="continue"/>
            <w:vAlign w:val="center"/>
          </w:tcPr>
          <w:p w14:paraId="698AC39C">
            <w:pPr>
              <w:pStyle w:val="29"/>
              <w:spacing w:line="360" w:lineRule="auto"/>
              <w:outlineLvl w:val="9"/>
              <w:rPr>
                <w:rFonts w:ascii="宋体" w:hAnsi="宋体" w:cs="宋体"/>
                <w:b w:val="0"/>
                <w:color w:val="auto"/>
                <w:sz w:val="24"/>
                <w:highlight w:val="none"/>
              </w:rPr>
            </w:pPr>
          </w:p>
        </w:tc>
        <w:tc>
          <w:tcPr>
            <w:tcW w:w="997" w:type="dxa"/>
            <w:vAlign w:val="center"/>
          </w:tcPr>
          <w:p w14:paraId="3396A8A8">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网 址</w:t>
            </w:r>
          </w:p>
        </w:tc>
        <w:tc>
          <w:tcPr>
            <w:tcW w:w="2262" w:type="dxa"/>
            <w:gridSpan w:val="3"/>
            <w:vAlign w:val="center"/>
          </w:tcPr>
          <w:p w14:paraId="3FEFF74D">
            <w:pPr>
              <w:pStyle w:val="29"/>
              <w:spacing w:line="360" w:lineRule="auto"/>
              <w:outlineLvl w:val="9"/>
              <w:rPr>
                <w:rFonts w:ascii="宋体" w:hAnsi="宋体" w:cs="宋体"/>
                <w:b w:val="0"/>
                <w:color w:val="auto"/>
                <w:sz w:val="24"/>
                <w:highlight w:val="none"/>
              </w:rPr>
            </w:pPr>
          </w:p>
        </w:tc>
        <w:tc>
          <w:tcPr>
            <w:tcW w:w="1436" w:type="dxa"/>
            <w:gridSpan w:val="2"/>
            <w:vAlign w:val="center"/>
          </w:tcPr>
          <w:p w14:paraId="01BBB27B">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邮政编号</w:t>
            </w:r>
          </w:p>
        </w:tc>
        <w:tc>
          <w:tcPr>
            <w:tcW w:w="2915" w:type="dxa"/>
            <w:gridSpan w:val="5"/>
            <w:vAlign w:val="center"/>
          </w:tcPr>
          <w:p w14:paraId="2E618AE0">
            <w:pPr>
              <w:pStyle w:val="29"/>
              <w:spacing w:line="360" w:lineRule="auto"/>
              <w:outlineLvl w:val="9"/>
              <w:rPr>
                <w:rFonts w:ascii="宋体" w:hAnsi="宋体" w:cs="宋体"/>
                <w:b w:val="0"/>
                <w:color w:val="auto"/>
                <w:sz w:val="24"/>
                <w:highlight w:val="none"/>
              </w:rPr>
            </w:pPr>
          </w:p>
        </w:tc>
      </w:tr>
      <w:tr w14:paraId="746DE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gridSpan w:val="2"/>
            <w:vAlign w:val="center"/>
          </w:tcPr>
          <w:p w14:paraId="4B319F4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成立时间</w:t>
            </w:r>
          </w:p>
        </w:tc>
        <w:tc>
          <w:tcPr>
            <w:tcW w:w="7610" w:type="dxa"/>
            <w:gridSpan w:val="11"/>
            <w:vAlign w:val="center"/>
          </w:tcPr>
          <w:p w14:paraId="1FBBE50A">
            <w:pPr>
              <w:pStyle w:val="29"/>
              <w:spacing w:line="360" w:lineRule="auto"/>
              <w:outlineLvl w:val="9"/>
              <w:rPr>
                <w:rFonts w:ascii="宋体" w:hAnsi="宋体" w:cs="宋体"/>
                <w:b w:val="0"/>
                <w:color w:val="auto"/>
                <w:sz w:val="24"/>
                <w:highlight w:val="none"/>
              </w:rPr>
            </w:pPr>
          </w:p>
        </w:tc>
      </w:tr>
      <w:tr w14:paraId="1A4C4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gridSpan w:val="2"/>
            <w:vAlign w:val="center"/>
          </w:tcPr>
          <w:p w14:paraId="55150735">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企业性质</w:t>
            </w:r>
          </w:p>
        </w:tc>
        <w:tc>
          <w:tcPr>
            <w:tcW w:w="2493" w:type="dxa"/>
            <w:gridSpan w:val="2"/>
            <w:vAlign w:val="center"/>
          </w:tcPr>
          <w:p w14:paraId="45F856FB">
            <w:pPr>
              <w:pStyle w:val="29"/>
              <w:spacing w:line="360" w:lineRule="auto"/>
              <w:outlineLvl w:val="9"/>
              <w:rPr>
                <w:rFonts w:ascii="宋体" w:hAnsi="宋体" w:cs="宋体"/>
                <w:b w:val="0"/>
                <w:color w:val="auto"/>
                <w:sz w:val="24"/>
                <w:highlight w:val="none"/>
              </w:rPr>
            </w:pPr>
          </w:p>
        </w:tc>
        <w:tc>
          <w:tcPr>
            <w:tcW w:w="2489" w:type="dxa"/>
            <w:gridSpan w:val="5"/>
            <w:vAlign w:val="center"/>
          </w:tcPr>
          <w:p w14:paraId="365A416C">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上级主管单位</w:t>
            </w:r>
          </w:p>
        </w:tc>
        <w:tc>
          <w:tcPr>
            <w:tcW w:w="2628" w:type="dxa"/>
            <w:gridSpan w:val="4"/>
            <w:vAlign w:val="center"/>
          </w:tcPr>
          <w:p w14:paraId="3CAA9FC6">
            <w:pPr>
              <w:pStyle w:val="29"/>
              <w:spacing w:line="360" w:lineRule="auto"/>
              <w:outlineLvl w:val="9"/>
              <w:rPr>
                <w:rFonts w:ascii="宋体" w:hAnsi="宋体" w:cs="宋体"/>
                <w:b w:val="0"/>
                <w:color w:val="auto"/>
                <w:sz w:val="24"/>
                <w:highlight w:val="none"/>
              </w:rPr>
            </w:pPr>
          </w:p>
        </w:tc>
      </w:tr>
      <w:tr w14:paraId="0B6D0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gridSpan w:val="2"/>
            <w:vAlign w:val="center"/>
          </w:tcPr>
          <w:p w14:paraId="70E4CBF6">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法定代表人</w:t>
            </w:r>
          </w:p>
        </w:tc>
        <w:tc>
          <w:tcPr>
            <w:tcW w:w="997" w:type="dxa"/>
            <w:vAlign w:val="center"/>
          </w:tcPr>
          <w:p w14:paraId="329F1DD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姓 名</w:t>
            </w:r>
          </w:p>
        </w:tc>
        <w:tc>
          <w:tcPr>
            <w:tcW w:w="1496" w:type="dxa"/>
            <w:vAlign w:val="center"/>
          </w:tcPr>
          <w:p w14:paraId="1A65BA8C">
            <w:pPr>
              <w:pStyle w:val="29"/>
              <w:spacing w:line="360" w:lineRule="auto"/>
              <w:outlineLvl w:val="9"/>
              <w:rPr>
                <w:rFonts w:ascii="宋体" w:hAnsi="宋体" w:cs="宋体"/>
                <w:b w:val="0"/>
                <w:color w:val="auto"/>
                <w:sz w:val="24"/>
                <w:highlight w:val="none"/>
              </w:rPr>
            </w:pPr>
          </w:p>
        </w:tc>
        <w:tc>
          <w:tcPr>
            <w:tcW w:w="1313" w:type="dxa"/>
            <w:gridSpan w:val="3"/>
            <w:vAlign w:val="center"/>
          </w:tcPr>
          <w:p w14:paraId="2F61EC60">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出生年月</w:t>
            </w:r>
          </w:p>
        </w:tc>
        <w:tc>
          <w:tcPr>
            <w:tcW w:w="1406" w:type="dxa"/>
            <w:gridSpan w:val="3"/>
            <w:vAlign w:val="center"/>
          </w:tcPr>
          <w:p w14:paraId="6BE02866">
            <w:pPr>
              <w:pStyle w:val="29"/>
              <w:spacing w:line="360" w:lineRule="auto"/>
              <w:outlineLvl w:val="9"/>
              <w:rPr>
                <w:rFonts w:ascii="宋体" w:hAnsi="宋体" w:cs="宋体"/>
                <w:b w:val="0"/>
                <w:color w:val="auto"/>
                <w:sz w:val="24"/>
                <w:highlight w:val="none"/>
              </w:rPr>
            </w:pPr>
          </w:p>
        </w:tc>
        <w:tc>
          <w:tcPr>
            <w:tcW w:w="855" w:type="dxa"/>
            <w:gridSpan w:val="2"/>
            <w:vAlign w:val="center"/>
          </w:tcPr>
          <w:p w14:paraId="06FA6644">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职称</w:t>
            </w:r>
          </w:p>
        </w:tc>
        <w:tc>
          <w:tcPr>
            <w:tcW w:w="1543" w:type="dxa"/>
            <w:vAlign w:val="center"/>
          </w:tcPr>
          <w:p w14:paraId="132D198F">
            <w:pPr>
              <w:pStyle w:val="29"/>
              <w:spacing w:line="360" w:lineRule="auto"/>
              <w:outlineLvl w:val="9"/>
              <w:rPr>
                <w:rFonts w:ascii="宋体" w:hAnsi="宋体" w:cs="宋体"/>
                <w:b w:val="0"/>
                <w:color w:val="auto"/>
                <w:sz w:val="24"/>
                <w:highlight w:val="none"/>
              </w:rPr>
            </w:pPr>
          </w:p>
        </w:tc>
      </w:tr>
      <w:tr w14:paraId="215C9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gridSpan w:val="2"/>
            <w:vAlign w:val="center"/>
          </w:tcPr>
          <w:p w14:paraId="2B106C97">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技术负责人</w:t>
            </w:r>
          </w:p>
        </w:tc>
        <w:tc>
          <w:tcPr>
            <w:tcW w:w="997" w:type="dxa"/>
            <w:vAlign w:val="center"/>
          </w:tcPr>
          <w:p w14:paraId="7E4B61A2">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姓 名</w:t>
            </w:r>
          </w:p>
        </w:tc>
        <w:tc>
          <w:tcPr>
            <w:tcW w:w="1496" w:type="dxa"/>
            <w:vAlign w:val="center"/>
          </w:tcPr>
          <w:p w14:paraId="57DC3C66">
            <w:pPr>
              <w:pStyle w:val="29"/>
              <w:spacing w:line="360" w:lineRule="auto"/>
              <w:outlineLvl w:val="9"/>
              <w:rPr>
                <w:rFonts w:ascii="宋体" w:hAnsi="宋体" w:cs="宋体"/>
                <w:b w:val="0"/>
                <w:color w:val="auto"/>
                <w:sz w:val="24"/>
                <w:highlight w:val="none"/>
              </w:rPr>
            </w:pPr>
          </w:p>
        </w:tc>
        <w:tc>
          <w:tcPr>
            <w:tcW w:w="1313" w:type="dxa"/>
            <w:gridSpan w:val="3"/>
            <w:vAlign w:val="center"/>
          </w:tcPr>
          <w:p w14:paraId="3816D04C">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出生年月</w:t>
            </w:r>
          </w:p>
        </w:tc>
        <w:tc>
          <w:tcPr>
            <w:tcW w:w="1406" w:type="dxa"/>
            <w:gridSpan w:val="3"/>
            <w:vAlign w:val="center"/>
          </w:tcPr>
          <w:p w14:paraId="7C6DEA8C">
            <w:pPr>
              <w:pStyle w:val="29"/>
              <w:spacing w:line="360" w:lineRule="auto"/>
              <w:outlineLvl w:val="9"/>
              <w:rPr>
                <w:rFonts w:ascii="宋体" w:hAnsi="宋体" w:cs="宋体"/>
                <w:b w:val="0"/>
                <w:color w:val="auto"/>
                <w:sz w:val="24"/>
                <w:highlight w:val="none"/>
              </w:rPr>
            </w:pPr>
          </w:p>
        </w:tc>
        <w:tc>
          <w:tcPr>
            <w:tcW w:w="855" w:type="dxa"/>
            <w:gridSpan w:val="2"/>
            <w:vAlign w:val="center"/>
          </w:tcPr>
          <w:p w14:paraId="1901025D">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职称</w:t>
            </w:r>
          </w:p>
        </w:tc>
        <w:tc>
          <w:tcPr>
            <w:tcW w:w="1543" w:type="dxa"/>
            <w:vAlign w:val="center"/>
          </w:tcPr>
          <w:p w14:paraId="5111AA1B">
            <w:pPr>
              <w:pStyle w:val="29"/>
              <w:spacing w:line="360" w:lineRule="auto"/>
              <w:outlineLvl w:val="9"/>
              <w:rPr>
                <w:rFonts w:ascii="宋体" w:hAnsi="宋体" w:cs="宋体"/>
                <w:b w:val="0"/>
                <w:color w:val="auto"/>
                <w:sz w:val="24"/>
                <w:highlight w:val="none"/>
              </w:rPr>
            </w:pPr>
          </w:p>
        </w:tc>
      </w:tr>
      <w:tr w14:paraId="1683C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617" w:type="dxa"/>
            <w:gridSpan w:val="3"/>
            <w:vAlign w:val="center"/>
          </w:tcPr>
          <w:p w14:paraId="6D7E82C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企业资质等级</w:t>
            </w:r>
          </w:p>
        </w:tc>
        <w:tc>
          <w:tcPr>
            <w:tcW w:w="1496" w:type="dxa"/>
            <w:vAlign w:val="center"/>
          </w:tcPr>
          <w:p w14:paraId="512FB79F">
            <w:pPr>
              <w:pStyle w:val="29"/>
              <w:spacing w:line="360" w:lineRule="auto"/>
              <w:outlineLvl w:val="9"/>
              <w:rPr>
                <w:rFonts w:ascii="宋体" w:hAnsi="宋体" w:cs="宋体"/>
                <w:b w:val="0"/>
                <w:color w:val="auto"/>
                <w:sz w:val="24"/>
                <w:highlight w:val="none"/>
              </w:rPr>
            </w:pPr>
          </w:p>
        </w:tc>
        <w:tc>
          <w:tcPr>
            <w:tcW w:w="2791" w:type="dxa"/>
            <w:gridSpan w:val="7"/>
            <w:vAlign w:val="center"/>
          </w:tcPr>
          <w:p w14:paraId="2B508E91">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员工总人数(人)</w:t>
            </w:r>
          </w:p>
        </w:tc>
        <w:tc>
          <w:tcPr>
            <w:tcW w:w="2326" w:type="dxa"/>
            <w:gridSpan w:val="2"/>
            <w:vAlign w:val="center"/>
          </w:tcPr>
          <w:p w14:paraId="2E67D71B">
            <w:pPr>
              <w:pStyle w:val="29"/>
              <w:spacing w:line="360" w:lineRule="auto"/>
              <w:outlineLvl w:val="9"/>
              <w:rPr>
                <w:rFonts w:ascii="宋体" w:hAnsi="宋体" w:cs="宋体"/>
                <w:b w:val="0"/>
                <w:color w:val="auto"/>
                <w:sz w:val="24"/>
                <w:highlight w:val="none"/>
              </w:rPr>
            </w:pPr>
          </w:p>
        </w:tc>
      </w:tr>
      <w:tr w14:paraId="5D3DF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3"/>
            <w:vAlign w:val="center"/>
          </w:tcPr>
          <w:p w14:paraId="5AD50A9C">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法人营业执照号</w:t>
            </w:r>
          </w:p>
        </w:tc>
        <w:tc>
          <w:tcPr>
            <w:tcW w:w="1496" w:type="dxa"/>
            <w:vAlign w:val="center"/>
          </w:tcPr>
          <w:p w14:paraId="631989AB">
            <w:pPr>
              <w:pStyle w:val="29"/>
              <w:spacing w:line="360" w:lineRule="auto"/>
              <w:outlineLvl w:val="9"/>
              <w:rPr>
                <w:rFonts w:ascii="宋体" w:hAnsi="宋体" w:cs="宋体"/>
                <w:b w:val="0"/>
                <w:color w:val="auto"/>
                <w:sz w:val="24"/>
                <w:highlight w:val="none"/>
              </w:rPr>
            </w:pPr>
          </w:p>
        </w:tc>
        <w:tc>
          <w:tcPr>
            <w:tcW w:w="554" w:type="dxa"/>
            <w:vMerge w:val="restart"/>
            <w:vAlign w:val="center"/>
          </w:tcPr>
          <w:p w14:paraId="7A91687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其中</w:t>
            </w:r>
          </w:p>
        </w:tc>
        <w:tc>
          <w:tcPr>
            <w:tcW w:w="2237" w:type="dxa"/>
            <w:gridSpan w:val="6"/>
            <w:vAlign w:val="center"/>
          </w:tcPr>
          <w:p w14:paraId="1ECCE452">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技术负责人（人）</w:t>
            </w:r>
          </w:p>
        </w:tc>
        <w:tc>
          <w:tcPr>
            <w:tcW w:w="2326" w:type="dxa"/>
            <w:gridSpan w:val="2"/>
            <w:vAlign w:val="center"/>
          </w:tcPr>
          <w:p w14:paraId="07FFB039">
            <w:pPr>
              <w:pStyle w:val="29"/>
              <w:spacing w:line="360" w:lineRule="auto"/>
              <w:outlineLvl w:val="9"/>
              <w:rPr>
                <w:rFonts w:ascii="宋体" w:hAnsi="宋体" w:cs="宋体"/>
                <w:b w:val="0"/>
                <w:color w:val="auto"/>
                <w:sz w:val="24"/>
                <w:highlight w:val="none"/>
              </w:rPr>
            </w:pPr>
          </w:p>
        </w:tc>
      </w:tr>
      <w:tr w14:paraId="30438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3"/>
            <w:vAlign w:val="center"/>
          </w:tcPr>
          <w:p w14:paraId="230AF657">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固定资产(万元)</w:t>
            </w:r>
          </w:p>
        </w:tc>
        <w:tc>
          <w:tcPr>
            <w:tcW w:w="1496" w:type="dxa"/>
            <w:vAlign w:val="center"/>
          </w:tcPr>
          <w:p w14:paraId="601A415A">
            <w:pPr>
              <w:pStyle w:val="29"/>
              <w:spacing w:line="360" w:lineRule="auto"/>
              <w:outlineLvl w:val="9"/>
              <w:rPr>
                <w:rFonts w:ascii="宋体" w:hAnsi="宋体" w:cs="宋体"/>
                <w:b w:val="0"/>
                <w:color w:val="auto"/>
                <w:sz w:val="24"/>
                <w:highlight w:val="none"/>
              </w:rPr>
            </w:pPr>
          </w:p>
        </w:tc>
        <w:tc>
          <w:tcPr>
            <w:tcW w:w="554" w:type="dxa"/>
            <w:vMerge w:val="continue"/>
            <w:vAlign w:val="center"/>
          </w:tcPr>
          <w:p w14:paraId="264A51A9">
            <w:pPr>
              <w:pStyle w:val="29"/>
              <w:spacing w:line="360" w:lineRule="auto"/>
              <w:outlineLvl w:val="9"/>
              <w:rPr>
                <w:rFonts w:ascii="宋体" w:hAnsi="宋体" w:cs="宋体"/>
                <w:b w:val="0"/>
                <w:color w:val="auto"/>
                <w:sz w:val="24"/>
                <w:highlight w:val="none"/>
              </w:rPr>
            </w:pPr>
          </w:p>
        </w:tc>
        <w:tc>
          <w:tcPr>
            <w:tcW w:w="2237" w:type="dxa"/>
            <w:gridSpan w:val="6"/>
            <w:vAlign w:val="center"/>
          </w:tcPr>
          <w:p w14:paraId="6C16BA42">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高级职称人员（人）</w:t>
            </w:r>
          </w:p>
        </w:tc>
        <w:tc>
          <w:tcPr>
            <w:tcW w:w="2326" w:type="dxa"/>
            <w:gridSpan w:val="2"/>
            <w:vAlign w:val="center"/>
          </w:tcPr>
          <w:p w14:paraId="038C5586">
            <w:pPr>
              <w:pStyle w:val="29"/>
              <w:spacing w:line="360" w:lineRule="auto"/>
              <w:outlineLvl w:val="9"/>
              <w:rPr>
                <w:rFonts w:ascii="宋体" w:hAnsi="宋体" w:cs="宋体"/>
                <w:b w:val="0"/>
                <w:color w:val="auto"/>
                <w:sz w:val="24"/>
                <w:highlight w:val="none"/>
              </w:rPr>
            </w:pPr>
          </w:p>
        </w:tc>
      </w:tr>
      <w:tr w14:paraId="3424B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3"/>
            <w:vAlign w:val="center"/>
          </w:tcPr>
          <w:p w14:paraId="4F6E353B">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流动资金(万元)</w:t>
            </w:r>
          </w:p>
        </w:tc>
        <w:tc>
          <w:tcPr>
            <w:tcW w:w="1496" w:type="dxa"/>
            <w:vAlign w:val="center"/>
          </w:tcPr>
          <w:p w14:paraId="6B18DDA3">
            <w:pPr>
              <w:pStyle w:val="29"/>
              <w:spacing w:line="360" w:lineRule="auto"/>
              <w:outlineLvl w:val="9"/>
              <w:rPr>
                <w:rFonts w:ascii="宋体" w:hAnsi="宋体" w:cs="宋体"/>
                <w:b w:val="0"/>
                <w:color w:val="auto"/>
                <w:sz w:val="24"/>
                <w:highlight w:val="none"/>
              </w:rPr>
            </w:pPr>
          </w:p>
        </w:tc>
        <w:tc>
          <w:tcPr>
            <w:tcW w:w="554" w:type="dxa"/>
            <w:vMerge w:val="continue"/>
            <w:vAlign w:val="center"/>
          </w:tcPr>
          <w:p w14:paraId="4D0E4C3A">
            <w:pPr>
              <w:pStyle w:val="29"/>
              <w:spacing w:line="360" w:lineRule="auto"/>
              <w:outlineLvl w:val="9"/>
              <w:rPr>
                <w:rFonts w:ascii="宋体" w:hAnsi="宋体" w:cs="宋体"/>
                <w:b w:val="0"/>
                <w:color w:val="auto"/>
                <w:sz w:val="24"/>
                <w:highlight w:val="none"/>
              </w:rPr>
            </w:pPr>
          </w:p>
        </w:tc>
        <w:tc>
          <w:tcPr>
            <w:tcW w:w="2237" w:type="dxa"/>
            <w:gridSpan w:val="6"/>
            <w:vAlign w:val="center"/>
          </w:tcPr>
          <w:p w14:paraId="4D3B2360">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中级职称人员（人）</w:t>
            </w:r>
          </w:p>
        </w:tc>
        <w:tc>
          <w:tcPr>
            <w:tcW w:w="2326" w:type="dxa"/>
            <w:gridSpan w:val="2"/>
            <w:vAlign w:val="center"/>
          </w:tcPr>
          <w:p w14:paraId="5D5D6862">
            <w:pPr>
              <w:pStyle w:val="29"/>
              <w:spacing w:line="360" w:lineRule="auto"/>
              <w:outlineLvl w:val="9"/>
              <w:rPr>
                <w:rFonts w:ascii="宋体" w:hAnsi="宋体" w:cs="宋体"/>
                <w:b w:val="0"/>
                <w:color w:val="auto"/>
                <w:sz w:val="24"/>
                <w:highlight w:val="none"/>
              </w:rPr>
            </w:pPr>
          </w:p>
        </w:tc>
      </w:tr>
      <w:tr w14:paraId="1D88C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Merge w:val="restart"/>
            <w:vAlign w:val="center"/>
          </w:tcPr>
          <w:p w14:paraId="7ADAA5E6">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开户银行</w:t>
            </w:r>
          </w:p>
        </w:tc>
        <w:tc>
          <w:tcPr>
            <w:tcW w:w="997" w:type="dxa"/>
            <w:vAlign w:val="center"/>
          </w:tcPr>
          <w:p w14:paraId="227DF3F4">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名 称</w:t>
            </w:r>
          </w:p>
        </w:tc>
        <w:tc>
          <w:tcPr>
            <w:tcW w:w="1496" w:type="dxa"/>
            <w:vAlign w:val="center"/>
          </w:tcPr>
          <w:p w14:paraId="57A8109A">
            <w:pPr>
              <w:pStyle w:val="29"/>
              <w:spacing w:line="360" w:lineRule="auto"/>
              <w:outlineLvl w:val="9"/>
              <w:rPr>
                <w:rFonts w:ascii="宋体" w:hAnsi="宋体" w:cs="宋体"/>
                <w:b w:val="0"/>
                <w:color w:val="auto"/>
                <w:sz w:val="24"/>
                <w:highlight w:val="none"/>
              </w:rPr>
            </w:pPr>
          </w:p>
        </w:tc>
        <w:tc>
          <w:tcPr>
            <w:tcW w:w="554" w:type="dxa"/>
            <w:vMerge w:val="continue"/>
            <w:vAlign w:val="center"/>
          </w:tcPr>
          <w:p w14:paraId="03F4D19F">
            <w:pPr>
              <w:pStyle w:val="29"/>
              <w:spacing w:line="360" w:lineRule="auto"/>
              <w:outlineLvl w:val="9"/>
              <w:rPr>
                <w:rFonts w:ascii="宋体" w:hAnsi="宋体" w:cs="宋体"/>
                <w:b w:val="0"/>
                <w:color w:val="auto"/>
                <w:sz w:val="24"/>
                <w:highlight w:val="none"/>
              </w:rPr>
            </w:pPr>
          </w:p>
        </w:tc>
        <w:tc>
          <w:tcPr>
            <w:tcW w:w="2237" w:type="dxa"/>
            <w:gridSpan w:val="6"/>
            <w:vAlign w:val="center"/>
          </w:tcPr>
          <w:p w14:paraId="6CF12217">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初级职称人员（人）</w:t>
            </w:r>
          </w:p>
        </w:tc>
        <w:tc>
          <w:tcPr>
            <w:tcW w:w="2326" w:type="dxa"/>
            <w:gridSpan w:val="2"/>
            <w:vAlign w:val="center"/>
          </w:tcPr>
          <w:p w14:paraId="64629D5C">
            <w:pPr>
              <w:pStyle w:val="29"/>
              <w:spacing w:line="360" w:lineRule="auto"/>
              <w:outlineLvl w:val="9"/>
              <w:rPr>
                <w:rFonts w:ascii="宋体" w:hAnsi="宋体" w:cs="宋体"/>
                <w:b w:val="0"/>
                <w:color w:val="auto"/>
                <w:sz w:val="24"/>
                <w:highlight w:val="none"/>
              </w:rPr>
            </w:pPr>
          </w:p>
        </w:tc>
      </w:tr>
      <w:tr w14:paraId="4CC05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Merge w:val="continue"/>
            <w:vAlign w:val="center"/>
          </w:tcPr>
          <w:p w14:paraId="509BBFDB">
            <w:pPr>
              <w:pStyle w:val="29"/>
              <w:spacing w:line="360" w:lineRule="auto"/>
              <w:outlineLvl w:val="9"/>
              <w:rPr>
                <w:rFonts w:ascii="宋体" w:hAnsi="宋体" w:cs="宋体"/>
                <w:b w:val="0"/>
                <w:color w:val="auto"/>
                <w:sz w:val="24"/>
                <w:highlight w:val="none"/>
              </w:rPr>
            </w:pPr>
          </w:p>
        </w:tc>
        <w:tc>
          <w:tcPr>
            <w:tcW w:w="997" w:type="dxa"/>
            <w:vAlign w:val="center"/>
          </w:tcPr>
          <w:p w14:paraId="40D84E2A">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帐 号</w:t>
            </w:r>
          </w:p>
        </w:tc>
        <w:tc>
          <w:tcPr>
            <w:tcW w:w="1496" w:type="dxa"/>
            <w:vAlign w:val="center"/>
          </w:tcPr>
          <w:p w14:paraId="44D74EBD">
            <w:pPr>
              <w:pStyle w:val="29"/>
              <w:spacing w:line="360" w:lineRule="auto"/>
              <w:outlineLvl w:val="9"/>
              <w:rPr>
                <w:rFonts w:ascii="宋体" w:hAnsi="宋体" w:cs="宋体"/>
                <w:b w:val="0"/>
                <w:color w:val="auto"/>
                <w:sz w:val="24"/>
                <w:highlight w:val="none"/>
              </w:rPr>
            </w:pPr>
          </w:p>
        </w:tc>
        <w:tc>
          <w:tcPr>
            <w:tcW w:w="554" w:type="dxa"/>
            <w:vMerge w:val="continue"/>
            <w:vAlign w:val="center"/>
          </w:tcPr>
          <w:p w14:paraId="4E975810">
            <w:pPr>
              <w:pStyle w:val="29"/>
              <w:spacing w:line="360" w:lineRule="auto"/>
              <w:outlineLvl w:val="9"/>
              <w:rPr>
                <w:rFonts w:ascii="宋体" w:hAnsi="宋体" w:cs="宋体"/>
                <w:b w:val="0"/>
                <w:color w:val="auto"/>
                <w:sz w:val="24"/>
                <w:highlight w:val="none"/>
              </w:rPr>
            </w:pPr>
          </w:p>
        </w:tc>
        <w:tc>
          <w:tcPr>
            <w:tcW w:w="2237" w:type="dxa"/>
            <w:gridSpan w:val="6"/>
            <w:vAlign w:val="center"/>
          </w:tcPr>
          <w:p w14:paraId="2027995E">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技       工（人）</w:t>
            </w:r>
          </w:p>
        </w:tc>
        <w:tc>
          <w:tcPr>
            <w:tcW w:w="2326" w:type="dxa"/>
            <w:gridSpan w:val="2"/>
            <w:vAlign w:val="center"/>
          </w:tcPr>
          <w:p w14:paraId="5F354918">
            <w:pPr>
              <w:pStyle w:val="29"/>
              <w:spacing w:line="360" w:lineRule="auto"/>
              <w:outlineLvl w:val="9"/>
              <w:rPr>
                <w:rFonts w:ascii="宋体" w:hAnsi="宋体" w:cs="宋体"/>
                <w:b w:val="0"/>
                <w:color w:val="auto"/>
                <w:sz w:val="24"/>
                <w:highlight w:val="none"/>
              </w:rPr>
            </w:pPr>
          </w:p>
        </w:tc>
      </w:tr>
      <w:tr w14:paraId="1D0E4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4113" w:type="dxa"/>
            <w:gridSpan w:val="4"/>
            <w:vAlign w:val="center"/>
          </w:tcPr>
          <w:p w14:paraId="00DBAC3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最近五年完成的营业额(万元)</w:t>
            </w:r>
          </w:p>
        </w:tc>
        <w:tc>
          <w:tcPr>
            <w:tcW w:w="5117" w:type="dxa"/>
            <w:gridSpan w:val="9"/>
            <w:vAlign w:val="center"/>
          </w:tcPr>
          <w:p w14:paraId="04434E04">
            <w:pPr>
              <w:pStyle w:val="29"/>
              <w:spacing w:line="360" w:lineRule="auto"/>
              <w:jc w:val="center"/>
              <w:outlineLvl w:val="9"/>
              <w:rPr>
                <w:rFonts w:hint="default" w:ascii="宋体" w:hAnsi="宋体" w:eastAsia="宋体" w:cs="宋体"/>
                <w:b w:val="0"/>
                <w:color w:val="auto"/>
                <w:sz w:val="24"/>
                <w:highlight w:val="none"/>
                <w:lang w:val="en-US" w:eastAsia="zh-CN"/>
              </w:rPr>
            </w:pPr>
            <w:r>
              <w:rPr>
                <w:rFonts w:hint="eastAsia" w:ascii="宋体" w:hAnsi="宋体" w:cs="宋体"/>
                <w:b w:val="0"/>
                <w:color w:val="auto"/>
                <w:sz w:val="24"/>
                <w:highlight w:val="none"/>
                <w:lang w:val="en-US" w:eastAsia="zh-CN"/>
              </w:rPr>
              <w:t>经营范围</w:t>
            </w:r>
          </w:p>
        </w:tc>
      </w:tr>
      <w:tr w14:paraId="341F6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Align w:val="center"/>
          </w:tcPr>
          <w:p w14:paraId="1C1F95C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2493" w:type="dxa"/>
            <w:gridSpan w:val="2"/>
            <w:vAlign w:val="center"/>
          </w:tcPr>
          <w:p w14:paraId="5052B386">
            <w:pPr>
              <w:pStyle w:val="29"/>
              <w:spacing w:line="360" w:lineRule="auto"/>
              <w:outlineLvl w:val="9"/>
              <w:rPr>
                <w:rFonts w:ascii="宋体" w:hAnsi="宋体" w:cs="宋体"/>
                <w:b w:val="0"/>
                <w:color w:val="auto"/>
                <w:sz w:val="24"/>
                <w:highlight w:val="none"/>
              </w:rPr>
            </w:pPr>
          </w:p>
        </w:tc>
        <w:tc>
          <w:tcPr>
            <w:tcW w:w="5117" w:type="dxa"/>
            <w:gridSpan w:val="9"/>
            <w:vMerge w:val="restart"/>
            <w:vAlign w:val="center"/>
          </w:tcPr>
          <w:p w14:paraId="25935D32">
            <w:pPr>
              <w:pStyle w:val="29"/>
              <w:spacing w:line="360" w:lineRule="auto"/>
              <w:outlineLvl w:val="9"/>
              <w:rPr>
                <w:rFonts w:ascii="宋体" w:hAnsi="宋体" w:cs="宋体"/>
                <w:b w:val="0"/>
                <w:color w:val="auto"/>
                <w:sz w:val="24"/>
                <w:highlight w:val="none"/>
              </w:rPr>
            </w:pPr>
          </w:p>
        </w:tc>
      </w:tr>
      <w:tr w14:paraId="02DA7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Align w:val="center"/>
          </w:tcPr>
          <w:p w14:paraId="4920DF34">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2493" w:type="dxa"/>
            <w:gridSpan w:val="2"/>
            <w:vAlign w:val="center"/>
          </w:tcPr>
          <w:p w14:paraId="43CDD62F">
            <w:pPr>
              <w:pStyle w:val="29"/>
              <w:spacing w:line="360" w:lineRule="auto"/>
              <w:outlineLvl w:val="9"/>
              <w:rPr>
                <w:rFonts w:ascii="宋体" w:hAnsi="宋体" w:cs="宋体"/>
                <w:b w:val="0"/>
                <w:color w:val="auto"/>
                <w:sz w:val="24"/>
                <w:highlight w:val="none"/>
              </w:rPr>
            </w:pPr>
          </w:p>
        </w:tc>
        <w:tc>
          <w:tcPr>
            <w:tcW w:w="5117" w:type="dxa"/>
            <w:gridSpan w:val="9"/>
            <w:vMerge w:val="continue"/>
            <w:vAlign w:val="center"/>
          </w:tcPr>
          <w:p w14:paraId="6C5A5C18">
            <w:pPr>
              <w:pStyle w:val="29"/>
              <w:spacing w:line="360" w:lineRule="auto"/>
              <w:outlineLvl w:val="9"/>
              <w:rPr>
                <w:rFonts w:ascii="宋体" w:hAnsi="宋体" w:cs="宋体"/>
                <w:b w:val="0"/>
                <w:color w:val="auto"/>
                <w:sz w:val="24"/>
                <w:highlight w:val="none"/>
              </w:rPr>
            </w:pPr>
          </w:p>
        </w:tc>
      </w:tr>
      <w:tr w14:paraId="29404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Align w:val="center"/>
          </w:tcPr>
          <w:p w14:paraId="3D169139">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2493" w:type="dxa"/>
            <w:gridSpan w:val="2"/>
            <w:vAlign w:val="center"/>
          </w:tcPr>
          <w:p w14:paraId="47F74DB8">
            <w:pPr>
              <w:pStyle w:val="29"/>
              <w:spacing w:line="360" w:lineRule="auto"/>
              <w:outlineLvl w:val="9"/>
              <w:rPr>
                <w:rFonts w:ascii="宋体" w:hAnsi="宋体" w:cs="宋体"/>
                <w:b w:val="0"/>
                <w:color w:val="auto"/>
                <w:sz w:val="24"/>
                <w:highlight w:val="none"/>
              </w:rPr>
            </w:pPr>
          </w:p>
        </w:tc>
        <w:tc>
          <w:tcPr>
            <w:tcW w:w="5117" w:type="dxa"/>
            <w:gridSpan w:val="9"/>
            <w:vMerge w:val="continue"/>
            <w:vAlign w:val="center"/>
          </w:tcPr>
          <w:p w14:paraId="7FAA6CCA">
            <w:pPr>
              <w:pStyle w:val="29"/>
              <w:spacing w:line="360" w:lineRule="auto"/>
              <w:outlineLvl w:val="9"/>
              <w:rPr>
                <w:rFonts w:ascii="宋体" w:hAnsi="宋体" w:cs="宋体"/>
                <w:b w:val="0"/>
                <w:color w:val="auto"/>
                <w:sz w:val="24"/>
                <w:highlight w:val="none"/>
              </w:rPr>
            </w:pPr>
          </w:p>
        </w:tc>
      </w:tr>
      <w:tr w14:paraId="54DC8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Align w:val="center"/>
          </w:tcPr>
          <w:p w14:paraId="13410AC2">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2493" w:type="dxa"/>
            <w:gridSpan w:val="2"/>
            <w:vAlign w:val="center"/>
          </w:tcPr>
          <w:p w14:paraId="4AD428C8">
            <w:pPr>
              <w:pStyle w:val="29"/>
              <w:spacing w:line="360" w:lineRule="auto"/>
              <w:outlineLvl w:val="9"/>
              <w:rPr>
                <w:rFonts w:ascii="宋体" w:hAnsi="宋体" w:cs="宋体"/>
                <w:b w:val="0"/>
                <w:color w:val="auto"/>
                <w:sz w:val="24"/>
                <w:highlight w:val="none"/>
              </w:rPr>
            </w:pPr>
          </w:p>
        </w:tc>
        <w:tc>
          <w:tcPr>
            <w:tcW w:w="5117" w:type="dxa"/>
            <w:gridSpan w:val="9"/>
            <w:vMerge w:val="continue"/>
            <w:vAlign w:val="center"/>
          </w:tcPr>
          <w:p w14:paraId="22950541">
            <w:pPr>
              <w:pStyle w:val="29"/>
              <w:spacing w:line="360" w:lineRule="auto"/>
              <w:outlineLvl w:val="9"/>
              <w:rPr>
                <w:rFonts w:ascii="宋体" w:hAnsi="宋体" w:cs="宋体"/>
                <w:b w:val="0"/>
                <w:color w:val="auto"/>
                <w:sz w:val="24"/>
                <w:highlight w:val="none"/>
              </w:rPr>
            </w:pPr>
          </w:p>
        </w:tc>
      </w:tr>
      <w:tr w14:paraId="311FA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gridSpan w:val="2"/>
            <w:vAlign w:val="center"/>
          </w:tcPr>
          <w:p w14:paraId="43CE3C27">
            <w:pPr>
              <w:pStyle w:val="29"/>
              <w:spacing w:line="360" w:lineRule="auto"/>
              <w:outlineLvl w:val="9"/>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2493" w:type="dxa"/>
            <w:gridSpan w:val="2"/>
            <w:vAlign w:val="center"/>
          </w:tcPr>
          <w:p w14:paraId="4300599A">
            <w:pPr>
              <w:pStyle w:val="29"/>
              <w:spacing w:line="360" w:lineRule="auto"/>
              <w:outlineLvl w:val="9"/>
              <w:rPr>
                <w:rFonts w:ascii="宋体" w:hAnsi="宋体" w:cs="宋体"/>
                <w:b w:val="0"/>
                <w:color w:val="auto"/>
                <w:sz w:val="24"/>
                <w:highlight w:val="none"/>
              </w:rPr>
            </w:pPr>
          </w:p>
        </w:tc>
        <w:tc>
          <w:tcPr>
            <w:tcW w:w="5117" w:type="dxa"/>
            <w:gridSpan w:val="9"/>
            <w:vMerge w:val="continue"/>
            <w:vAlign w:val="center"/>
          </w:tcPr>
          <w:p w14:paraId="6AA9634A">
            <w:pPr>
              <w:pStyle w:val="29"/>
              <w:spacing w:line="360" w:lineRule="auto"/>
              <w:outlineLvl w:val="9"/>
              <w:rPr>
                <w:rFonts w:ascii="宋体" w:hAnsi="宋体" w:cs="宋体"/>
                <w:b w:val="0"/>
                <w:color w:val="auto"/>
                <w:sz w:val="24"/>
                <w:highlight w:val="none"/>
              </w:rPr>
            </w:pPr>
          </w:p>
        </w:tc>
      </w:tr>
      <w:tr w14:paraId="208EF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19" w:type="dxa"/>
            <w:tcBorders>
              <w:right w:val="single" w:color="auto" w:sz="4" w:space="0"/>
            </w:tcBorders>
            <w:vAlign w:val="center"/>
          </w:tcPr>
          <w:p w14:paraId="06BEB40D">
            <w:pPr>
              <w:pStyle w:val="29"/>
              <w:spacing w:line="360" w:lineRule="auto"/>
              <w:outlineLvl w:val="9"/>
              <w:rPr>
                <w:rFonts w:hint="eastAsia" w:ascii="宋体" w:hAnsi="宋体" w:eastAsia="宋体" w:cs="宋体"/>
                <w:b w:val="0"/>
                <w:color w:val="auto"/>
                <w:sz w:val="24"/>
                <w:highlight w:val="none"/>
                <w:lang w:val="en-US" w:eastAsia="zh-CN"/>
              </w:rPr>
            </w:pPr>
            <w:r>
              <w:rPr>
                <w:rFonts w:hint="eastAsia" w:ascii="宋体" w:hAnsi="宋体" w:cs="宋体"/>
                <w:b w:val="0"/>
                <w:color w:val="auto"/>
                <w:sz w:val="24"/>
                <w:highlight w:val="none"/>
                <w:lang w:val="en-US" w:eastAsia="zh-CN"/>
              </w:rPr>
              <w:t>备注</w:t>
            </w:r>
          </w:p>
        </w:tc>
        <w:tc>
          <w:tcPr>
            <w:tcW w:w="7611" w:type="dxa"/>
            <w:gridSpan w:val="12"/>
            <w:tcBorders>
              <w:left w:val="single" w:color="auto" w:sz="4" w:space="0"/>
            </w:tcBorders>
            <w:vAlign w:val="center"/>
          </w:tcPr>
          <w:p w14:paraId="0323EC31">
            <w:pPr>
              <w:pStyle w:val="29"/>
              <w:spacing w:line="360" w:lineRule="auto"/>
              <w:outlineLvl w:val="9"/>
              <w:rPr>
                <w:rFonts w:ascii="宋体" w:hAnsi="宋体" w:cs="宋体"/>
                <w:b w:val="0"/>
                <w:color w:val="auto"/>
                <w:sz w:val="24"/>
                <w:highlight w:val="none"/>
              </w:rPr>
            </w:pPr>
          </w:p>
        </w:tc>
      </w:tr>
    </w:tbl>
    <w:p w14:paraId="245AB49F">
      <w:pPr>
        <w:spacing w:line="360" w:lineRule="auto"/>
        <w:outlineLvl w:val="9"/>
        <w:rPr>
          <w:rFonts w:ascii="宋体" w:hAnsi="宋体" w:cs="宋体"/>
          <w:snapToGrid w:val="0"/>
          <w:color w:val="auto"/>
          <w:kern w:val="0"/>
          <w:sz w:val="24"/>
          <w:highlight w:val="none"/>
        </w:rPr>
      </w:pPr>
      <w:r>
        <w:rPr>
          <w:rFonts w:hint="eastAsia" w:ascii="宋体" w:hAnsi="宋体" w:cs="宋体"/>
          <w:color w:val="auto"/>
          <w:sz w:val="24"/>
          <w:highlight w:val="none"/>
        </w:rPr>
        <w:t>注：在本页后应附企业法人营业执照副本和资格证书副本复印件。</w:t>
      </w:r>
    </w:p>
    <w:p w14:paraId="4A8617A8">
      <w:pPr>
        <w:spacing w:line="360" w:lineRule="auto"/>
        <w:jc w:val="right"/>
        <w:outlineLvl w:val="9"/>
        <w:rPr>
          <w:rFonts w:hint="eastAsia" w:ascii="宋体" w:hAnsi="宋体" w:cs="宋体"/>
          <w:snapToGrid w:val="0"/>
          <w:color w:val="auto"/>
          <w:kern w:val="0"/>
          <w:sz w:val="24"/>
          <w:highlight w:val="none"/>
          <w:lang w:val="en-US" w:eastAsia="zh-CN"/>
        </w:rPr>
      </w:pPr>
    </w:p>
    <w:p w14:paraId="62A6F4CA">
      <w:pPr>
        <w:spacing w:line="36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lang w:val="en-US" w:eastAsia="zh-CN"/>
        </w:rPr>
        <w:t xml:space="preserve">  竞选</w:t>
      </w:r>
      <w:r>
        <w:rPr>
          <w:rFonts w:hint="eastAsia" w:ascii="宋体" w:hAnsi="宋体" w:cs="宋体"/>
          <w:snapToGrid w:val="0"/>
          <w:color w:val="auto"/>
          <w:kern w:val="0"/>
          <w:sz w:val="24"/>
          <w:highlight w:val="none"/>
        </w:rPr>
        <w:t>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（盖单位章）  </w:t>
      </w:r>
    </w:p>
    <w:p w14:paraId="20B55450">
      <w:pPr>
        <w:spacing w:line="36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法定代表人（或委托代理人）：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  （签</w:t>
      </w:r>
      <w:r>
        <w:rPr>
          <w:rFonts w:hint="eastAsia" w:ascii="宋体" w:hAnsi="宋体" w:cs="宋体"/>
          <w:snapToGrid w:val="0"/>
          <w:color w:val="auto"/>
          <w:kern w:val="0"/>
          <w:sz w:val="24"/>
          <w:highlight w:val="none"/>
          <w:u w:val="single"/>
          <w:lang w:val="en-US" w:eastAsia="zh-CN"/>
        </w:rPr>
        <w:t>字或加章公章</w:t>
      </w:r>
      <w:r>
        <w:rPr>
          <w:rFonts w:hint="eastAsia" w:ascii="宋体" w:hAnsi="宋体" w:cs="宋体"/>
          <w:snapToGrid w:val="0"/>
          <w:color w:val="auto"/>
          <w:kern w:val="0"/>
          <w:sz w:val="24"/>
          <w:highlight w:val="none"/>
          <w:u w:val="single"/>
        </w:rPr>
        <w:t>）</w:t>
      </w:r>
    </w:p>
    <w:p w14:paraId="215A368D">
      <w:pPr>
        <w:spacing w:line="360" w:lineRule="auto"/>
        <w:jc w:val="right"/>
        <w:outlineLvl w:val="9"/>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3E5A151D">
      <w:pPr>
        <w:spacing w:line="560" w:lineRule="exact"/>
        <w:outlineLvl w:val="1"/>
        <w:rPr>
          <w:rFonts w:ascii="宋体" w:hAnsi="宋体" w:cs="宋体"/>
          <w:color w:val="auto"/>
          <w:sz w:val="24"/>
          <w:highlight w:val="none"/>
        </w:rPr>
      </w:pPr>
      <w:bookmarkStart w:id="20" w:name="_Toc11032"/>
      <w:r>
        <w:rPr>
          <w:rFonts w:hint="eastAsia" w:ascii="宋体" w:hAnsi="宋体" w:cs="宋体"/>
          <w:color w:val="auto"/>
          <w:sz w:val="24"/>
          <w:highlight w:val="none"/>
          <w:lang w:val="en-US" w:eastAsia="zh-CN"/>
        </w:rPr>
        <w:t>四</w:t>
      </w:r>
      <w:r>
        <w:rPr>
          <w:rFonts w:hint="eastAsia" w:ascii="宋体" w:hAnsi="宋体" w:cs="宋体"/>
          <w:color w:val="auto"/>
          <w:sz w:val="24"/>
          <w:highlight w:val="none"/>
        </w:rPr>
        <w:t>、拟投入本项目主要人员汇总表</w:t>
      </w:r>
      <w:bookmarkEnd w:id="20"/>
    </w:p>
    <w:p w14:paraId="1327AD44">
      <w:pPr>
        <w:spacing w:line="560" w:lineRule="exact"/>
        <w:jc w:val="center"/>
        <w:outlineLvl w:val="9"/>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拟投入本项目主要人员汇总表</w:t>
      </w:r>
    </w:p>
    <w:p w14:paraId="0DB8E6FE">
      <w:pPr>
        <w:spacing w:line="560" w:lineRule="exact"/>
        <w:jc w:val="center"/>
        <w:outlineLvl w:val="9"/>
        <w:rPr>
          <w:rFonts w:hint="eastAsia" w:ascii="宋体" w:hAnsi="宋体" w:cs="宋体"/>
          <w:b/>
          <w:bCs/>
          <w:color w:val="auto"/>
          <w:sz w:val="32"/>
          <w:szCs w:val="32"/>
          <w:highlight w:val="none"/>
        </w:rPr>
      </w:pPr>
    </w:p>
    <w:tbl>
      <w:tblPr>
        <w:tblStyle w:val="1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42"/>
        <w:gridCol w:w="706"/>
        <w:gridCol w:w="938"/>
        <w:gridCol w:w="924"/>
        <w:gridCol w:w="1236"/>
        <w:gridCol w:w="2203"/>
        <w:gridCol w:w="1465"/>
      </w:tblGrid>
      <w:tr w14:paraId="3816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6" w:type="dxa"/>
            <w:vAlign w:val="center"/>
          </w:tcPr>
          <w:p w14:paraId="4F7DB3C8">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序号</w:t>
            </w:r>
          </w:p>
        </w:tc>
        <w:tc>
          <w:tcPr>
            <w:tcW w:w="842" w:type="dxa"/>
            <w:vAlign w:val="center"/>
          </w:tcPr>
          <w:p w14:paraId="1861FC0A">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姓名</w:t>
            </w:r>
          </w:p>
        </w:tc>
        <w:tc>
          <w:tcPr>
            <w:tcW w:w="706" w:type="dxa"/>
            <w:vAlign w:val="center"/>
          </w:tcPr>
          <w:p w14:paraId="7F0DF362">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性别</w:t>
            </w:r>
          </w:p>
        </w:tc>
        <w:tc>
          <w:tcPr>
            <w:tcW w:w="938" w:type="dxa"/>
            <w:vAlign w:val="center"/>
          </w:tcPr>
          <w:p w14:paraId="7BEE3A2C">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年龄</w:t>
            </w:r>
          </w:p>
        </w:tc>
        <w:tc>
          <w:tcPr>
            <w:tcW w:w="924" w:type="dxa"/>
            <w:vAlign w:val="center"/>
          </w:tcPr>
          <w:p w14:paraId="18FF637E">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学历</w:t>
            </w:r>
          </w:p>
        </w:tc>
        <w:tc>
          <w:tcPr>
            <w:tcW w:w="1236" w:type="dxa"/>
            <w:vAlign w:val="center"/>
          </w:tcPr>
          <w:p w14:paraId="12B70CBF">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专业及技术职称</w:t>
            </w:r>
          </w:p>
        </w:tc>
        <w:tc>
          <w:tcPr>
            <w:tcW w:w="2203" w:type="dxa"/>
            <w:vAlign w:val="center"/>
          </w:tcPr>
          <w:p w14:paraId="0CC16633">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执业资格或</w:t>
            </w:r>
          </w:p>
          <w:p w14:paraId="494FAEBD">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培训情况</w:t>
            </w:r>
          </w:p>
        </w:tc>
        <w:tc>
          <w:tcPr>
            <w:tcW w:w="1465" w:type="dxa"/>
            <w:vAlign w:val="center"/>
          </w:tcPr>
          <w:p w14:paraId="47D88A87">
            <w:pPr>
              <w:pStyle w:val="29"/>
              <w:spacing w:line="360" w:lineRule="auto"/>
              <w:jc w:val="center"/>
              <w:outlineLvl w:val="9"/>
              <w:rPr>
                <w:rFonts w:ascii="宋体" w:hAnsi="宋体" w:cs="宋体"/>
                <w:b w:val="0"/>
                <w:color w:val="auto"/>
                <w:kern w:val="0"/>
                <w:sz w:val="24"/>
                <w:highlight w:val="none"/>
              </w:rPr>
            </w:pPr>
            <w:r>
              <w:rPr>
                <w:rFonts w:hint="eastAsia" w:ascii="宋体" w:hAnsi="宋体" w:cs="宋体"/>
                <w:b w:val="0"/>
                <w:color w:val="auto"/>
                <w:kern w:val="0"/>
                <w:sz w:val="24"/>
                <w:highlight w:val="none"/>
              </w:rPr>
              <w:t>拟担任职务</w:t>
            </w:r>
          </w:p>
        </w:tc>
      </w:tr>
      <w:tr w14:paraId="4CE1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42D5B85E">
            <w:pPr>
              <w:pStyle w:val="29"/>
              <w:spacing w:line="360" w:lineRule="auto"/>
              <w:outlineLvl w:val="9"/>
              <w:rPr>
                <w:rFonts w:ascii="宋体" w:hAnsi="宋体" w:cs="宋体"/>
                <w:b w:val="0"/>
                <w:color w:val="auto"/>
                <w:kern w:val="0"/>
                <w:sz w:val="24"/>
                <w:highlight w:val="none"/>
              </w:rPr>
            </w:pPr>
          </w:p>
        </w:tc>
        <w:tc>
          <w:tcPr>
            <w:tcW w:w="842" w:type="dxa"/>
          </w:tcPr>
          <w:p w14:paraId="03936B76">
            <w:pPr>
              <w:pStyle w:val="29"/>
              <w:spacing w:line="360" w:lineRule="auto"/>
              <w:outlineLvl w:val="9"/>
              <w:rPr>
                <w:rFonts w:ascii="宋体" w:hAnsi="宋体" w:cs="宋体"/>
                <w:b w:val="0"/>
                <w:color w:val="auto"/>
                <w:kern w:val="0"/>
                <w:sz w:val="24"/>
                <w:highlight w:val="none"/>
              </w:rPr>
            </w:pPr>
          </w:p>
        </w:tc>
        <w:tc>
          <w:tcPr>
            <w:tcW w:w="706" w:type="dxa"/>
          </w:tcPr>
          <w:p w14:paraId="6D816D4B">
            <w:pPr>
              <w:pStyle w:val="29"/>
              <w:spacing w:line="360" w:lineRule="auto"/>
              <w:outlineLvl w:val="9"/>
              <w:rPr>
                <w:rFonts w:ascii="宋体" w:hAnsi="宋体" w:cs="宋体"/>
                <w:b w:val="0"/>
                <w:color w:val="auto"/>
                <w:kern w:val="0"/>
                <w:sz w:val="24"/>
                <w:highlight w:val="none"/>
              </w:rPr>
            </w:pPr>
          </w:p>
        </w:tc>
        <w:tc>
          <w:tcPr>
            <w:tcW w:w="938" w:type="dxa"/>
          </w:tcPr>
          <w:p w14:paraId="0A3AECE9">
            <w:pPr>
              <w:pStyle w:val="29"/>
              <w:spacing w:line="360" w:lineRule="auto"/>
              <w:outlineLvl w:val="9"/>
              <w:rPr>
                <w:rFonts w:ascii="宋体" w:hAnsi="宋体" w:cs="宋体"/>
                <w:b w:val="0"/>
                <w:color w:val="auto"/>
                <w:kern w:val="0"/>
                <w:sz w:val="24"/>
                <w:highlight w:val="none"/>
              </w:rPr>
            </w:pPr>
          </w:p>
        </w:tc>
        <w:tc>
          <w:tcPr>
            <w:tcW w:w="924" w:type="dxa"/>
          </w:tcPr>
          <w:p w14:paraId="2710375B">
            <w:pPr>
              <w:pStyle w:val="29"/>
              <w:spacing w:line="360" w:lineRule="auto"/>
              <w:outlineLvl w:val="9"/>
              <w:rPr>
                <w:rFonts w:ascii="宋体" w:hAnsi="宋体" w:cs="宋体"/>
                <w:b w:val="0"/>
                <w:color w:val="auto"/>
                <w:kern w:val="0"/>
                <w:sz w:val="24"/>
                <w:highlight w:val="none"/>
              </w:rPr>
            </w:pPr>
          </w:p>
        </w:tc>
        <w:tc>
          <w:tcPr>
            <w:tcW w:w="1236" w:type="dxa"/>
          </w:tcPr>
          <w:p w14:paraId="1CD9228E">
            <w:pPr>
              <w:pStyle w:val="29"/>
              <w:spacing w:line="360" w:lineRule="auto"/>
              <w:outlineLvl w:val="9"/>
              <w:rPr>
                <w:rFonts w:ascii="宋体" w:hAnsi="宋体" w:cs="宋体"/>
                <w:b w:val="0"/>
                <w:color w:val="auto"/>
                <w:kern w:val="0"/>
                <w:sz w:val="24"/>
                <w:highlight w:val="none"/>
              </w:rPr>
            </w:pPr>
          </w:p>
        </w:tc>
        <w:tc>
          <w:tcPr>
            <w:tcW w:w="2203" w:type="dxa"/>
          </w:tcPr>
          <w:p w14:paraId="7FA774CD">
            <w:pPr>
              <w:pStyle w:val="29"/>
              <w:spacing w:line="360" w:lineRule="auto"/>
              <w:outlineLvl w:val="9"/>
              <w:rPr>
                <w:rFonts w:ascii="宋体" w:hAnsi="宋体" w:cs="宋体"/>
                <w:b w:val="0"/>
                <w:color w:val="auto"/>
                <w:kern w:val="0"/>
                <w:sz w:val="24"/>
                <w:highlight w:val="none"/>
              </w:rPr>
            </w:pPr>
          </w:p>
        </w:tc>
        <w:tc>
          <w:tcPr>
            <w:tcW w:w="1465" w:type="dxa"/>
          </w:tcPr>
          <w:p w14:paraId="1BE199DD">
            <w:pPr>
              <w:pStyle w:val="29"/>
              <w:spacing w:line="360" w:lineRule="auto"/>
              <w:outlineLvl w:val="9"/>
              <w:rPr>
                <w:rFonts w:ascii="宋体" w:hAnsi="宋体" w:cs="宋体"/>
                <w:b w:val="0"/>
                <w:color w:val="auto"/>
                <w:kern w:val="0"/>
                <w:sz w:val="24"/>
                <w:highlight w:val="none"/>
              </w:rPr>
            </w:pPr>
          </w:p>
        </w:tc>
      </w:tr>
      <w:tr w14:paraId="46C8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6297A62C">
            <w:pPr>
              <w:pStyle w:val="29"/>
              <w:spacing w:line="360" w:lineRule="auto"/>
              <w:outlineLvl w:val="9"/>
              <w:rPr>
                <w:rFonts w:ascii="宋体" w:hAnsi="宋体" w:cs="宋体"/>
                <w:b w:val="0"/>
                <w:color w:val="auto"/>
                <w:kern w:val="0"/>
                <w:sz w:val="24"/>
                <w:highlight w:val="none"/>
              </w:rPr>
            </w:pPr>
          </w:p>
        </w:tc>
        <w:tc>
          <w:tcPr>
            <w:tcW w:w="842" w:type="dxa"/>
          </w:tcPr>
          <w:p w14:paraId="14C0B458">
            <w:pPr>
              <w:pStyle w:val="29"/>
              <w:spacing w:line="360" w:lineRule="auto"/>
              <w:outlineLvl w:val="9"/>
              <w:rPr>
                <w:rFonts w:ascii="宋体" w:hAnsi="宋体" w:cs="宋体"/>
                <w:b w:val="0"/>
                <w:color w:val="auto"/>
                <w:kern w:val="0"/>
                <w:sz w:val="24"/>
                <w:highlight w:val="none"/>
              </w:rPr>
            </w:pPr>
          </w:p>
        </w:tc>
        <w:tc>
          <w:tcPr>
            <w:tcW w:w="706" w:type="dxa"/>
          </w:tcPr>
          <w:p w14:paraId="5F16F46B">
            <w:pPr>
              <w:pStyle w:val="29"/>
              <w:spacing w:line="360" w:lineRule="auto"/>
              <w:outlineLvl w:val="9"/>
              <w:rPr>
                <w:rFonts w:ascii="宋体" w:hAnsi="宋体" w:cs="宋体"/>
                <w:b w:val="0"/>
                <w:color w:val="auto"/>
                <w:kern w:val="0"/>
                <w:sz w:val="24"/>
                <w:highlight w:val="none"/>
              </w:rPr>
            </w:pPr>
          </w:p>
        </w:tc>
        <w:tc>
          <w:tcPr>
            <w:tcW w:w="938" w:type="dxa"/>
          </w:tcPr>
          <w:p w14:paraId="304CB231">
            <w:pPr>
              <w:pStyle w:val="29"/>
              <w:spacing w:line="360" w:lineRule="auto"/>
              <w:outlineLvl w:val="9"/>
              <w:rPr>
                <w:rFonts w:ascii="宋体" w:hAnsi="宋体" w:cs="宋体"/>
                <w:b w:val="0"/>
                <w:color w:val="auto"/>
                <w:kern w:val="0"/>
                <w:sz w:val="24"/>
                <w:highlight w:val="none"/>
              </w:rPr>
            </w:pPr>
          </w:p>
        </w:tc>
        <w:tc>
          <w:tcPr>
            <w:tcW w:w="924" w:type="dxa"/>
          </w:tcPr>
          <w:p w14:paraId="53B9FBCD">
            <w:pPr>
              <w:pStyle w:val="29"/>
              <w:spacing w:line="360" w:lineRule="auto"/>
              <w:outlineLvl w:val="9"/>
              <w:rPr>
                <w:rFonts w:ascii="宋体" w:hAnsi="宋体" w:cs="宋体"/>
                <w:b w:val="0"/>
                <w:color w:val="auto"/>
                <w:kern w:val="0"/>
                <w:sz w:val="24"/>
                <w:highlight w:val="none"/>
              </w:rPr>
            </w:pPr>
          </w:p>
        </w:tc>
        <w:tc>
          <w:tcPr>
            <w:tcW w:w="1236" w:type="dxa"/>
          </w:tcPr>
          <w:p w14:paraId="6A535860">
            <w:pPr>
              <w:pStyle w:val="29"/>
              <w:spacing w:line="360" w:lineRule="auto"/>
              <w:outlineLvl w:val="9"/>
              <w:rPr>
                <w:rFonts w:ascii="宋体" w:hAnsi="宋体" w:cs="宋体"/>
                <w:b w:val="0"/>
                <w:color w:val="auto"/>
                <w:kern w:val="0"/>
                <w:sz w:val="24"/>
                <w:highlight w:val="none"/>
              </w:rPr>
            </w:pPr>
          </w:p>
        </w:tc>
        <w:tc>
          <w:tcPr>
            <w:tcW w:w="2203" w:type="dxa"/>
          </w:tcPr>
          <w:p w14:paraId="5988CE6E">
            <w:pPr>
              <w:pStyle w:val="29"/>
              <w:spacing w:line="360" w:lineRule="auto"/>
              <w:outlineLvl w:val="9"/>
              <w:rPr>
                <w:rFonts w:ascii="宋体" w:hAnsi="宋体" w:cs="宋体"/>
                <w:b w:val="0"/>
                <w:color w:val="auto"/>
                <w:kern w:val="0"/>
                <w:sz w:val="24"/>
                <w:highlight w:val="none"/>
              </w:rPr>
            </w:pPr>
          </w:p>
        </w:tc>
        <w:tc>
          <w:tcPr>
            <w:tcW w:w="1465" w:type="dxa"/>
          </w:tcPr>
          <w:p w14:paraId="61A1E406">
            <w:pPr>
              <w:pStyle w:val="29"/>
              <w:spacing w:line="360" w:lineRule="auto"/>
              <w:outlineLvl w:val="9"/>
              <w:rPr>
                <w:rFonts w:ascii="宋体" w:hAnsi="宋体" w:cs="宋体"/>
                <w:b w:val="0"/>
                <w:color w:val="auto"/>
                <w:kern w:val="0"/>
                <w:sz w:val="24"/>
                <w:highlight w:val="none"/>
              </w:rPr>
            </w:pPr>
          </w:p>
        </w:tc>
      </w:tr>
      <w:tr w14:paraId="341D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246F4249">
            <w:pPr>
              <w:pStyle w:val="29"/>
              <w:spacing w:line="360" w:lineRule="auto"/>
              <w:outlineLvl w:val="9"/>
              <w:rPr>
                <w:rFonts w:ascii="宋体" w:hAnsi="宋体" w:cs="宋体"/>
                <w:b w:val="0"/>
                <w:color w:val="auto"/>
                <w:kern w:val="0"/>
                <w:sz w:val="24"/>
                <w:highlight w:val="none"/>
              </w:rPr>
            </w:pPr>
          </w:p>
        </w:tc>
        <w:tc>
          <w:tcPr>
            <w:tcW w:w="842" w:type="dxa"/>
          </w:tcPr>
          <w:p w14:paraId="5D57621A">
            <w:pPr>
              <w:pStyle w:val="29"/>
              <w:spacing w:line="360" w:lineRule="auto"/>
              <w:outlineLvl w:val="9"/>
              <w:rPr>
                <w:rFonts w:ascii="宋体" w:hAnsi="宋体" w:cs="宋体"/>
                <w:b w:val="0"/>
                <w:color w:val="auto"/>
                <w:kern w:val="0"/>
                <w:sz w:val="24"/>
                <w:highlight w:val="none"/>
              </w:rPr>
            </w:pPr>
          </w:p>
        </w:tc>
        <w:tc>
          <w:tcPr>
            <w:tcW w:w="706" w:type="dxa"/>
          </w:tcPr>
          <w:p w14:paraId="260F4133">
            <w:pPr>
              <w:pStyle w:val="29"/>
              <w:spacing w:line="360" w:lineRule="auto"/>
              <w:outlineLvl w:val="9"/>
              <w:rPr>
                <w:rFonts w:ascii="宋体" w:hAnsi="宋体" w:cs="宋体"/>
                <w:b w:val="0"/>
                <w:color w:val="auto"/>
                <w:kern w:val="0"/>
                <w:sz w:val="24"/>
                <w:highlight w:val="none"/>
              </w:rPr>
            </w:pPr>
          </w:p>
        </w:tc>
        <w:tc>
          <w:tcPr>
            <w:tcW w:w="938" w:type="dxa"/>
          </w:tcPr>
          <w:p w14:paraId="74C871A7">
            <w:pPr>
              <w:pStyle w:val="29"/>
              <w:spacing w:line="360" w:lineRule="auto"/>
              <w:outlineLvl w:val="9"/>
              <w:rPr>
                <w:rFonts w:ascii="宋体" w:hAnsi="宋体" w:cs="宋体"/>
                <w:b w:val="0"/>
                <w:color w:val="auto"/>
                <w:kern w:val="0"/>
                <w:sz w:val="24"/>
                <w:highlight w:val="none"/>
              </w:rPr>
            </w:pPr>
          </w:p>
        </w:tc>
        <w:tc>
          <w:tcPr>
            <w:tcW w:w="924" w:type="dxa"/>
          </w:tcPr>
          <w:p w14:paraId="01A4DCFD">
            <w:pPr>
              <w:pStyle w:val="29"/>
              <w:spacing w:line="360" w:lineRule="auto"/>
              <w:outlineLvl w:val="9"/>
              <w:rPr>
                <w:rFonts w:ascii="宋体" w:hAnsi="宋体" w:cs="宋体"/>
                <w:b w:val="0"/>
                <w:color w:val="auto"/>
                <w:kern w:val="0"/>
                <w:sz w:val="24"/>
                <w:highlight w:val="none"/>
              </w:rPr>
            </w:pPr>
          </w:p>
        </w:tc>
        <w:tc>
          <w:tcPr>
            <w:tcW w:w="1236" w:type="dxa"/>
          </w:tcPr>
          <w:p w14:paraId="565285C6">
            <w:pPr>
              <w:pStyle w:val="29"/>
              <w:spacing w:line="360" w:lineRule="auto"/>
              <w:outlineLvl w:val="9"/>
              <w:rPr>
                <w:rFonts w:ascii="宋体" w:hAnsi="宋体" w:cs="宋体"/>
                <w:b w:val="0"/>
                <w:color w:val="auto"/>
                <w:kern w:val="0"/>
                <w:sz w:val="24"/>
                <w:highlight w:val="none"/>
              </w:rPr>
            </w:pPr>
          </w:p>
        </w:tc>
        <w:tc>
          <w:tcPr>
            <w:tcW w:w="2203" w:type="dxa"/>
          </w:tcPr>
          <w:p w14:paraId="5DC906EF">
            <w:pPr>
              <w:pStyle w:val="29"/>
              <w:spacing w:line="360" w:lineRule="auto"/>
              <w:outlineLvl w:val="9"/>
              <w:rPr>
                <w:rFonts w:ascii="宋体" w:hAnsi="宋体" w:cs="宋体"/>
                <w:b w:val="0"/>
                <w:color w:val="auto"/>
                <w:kern w:val="0"/>
                <w:sz w:val="24"/>
                <w:highlight w:val="none"/>
              </w:rPr>
            </w:pPr>
          </w:p>
        </w:tc>
        <w:tc>
          <w:tcPr>
            <w:tcW w:w="1465" w:type="dxa"/>
          </w:tcPr>
          <w:p w14:paraId="523D4C3A">
            <w:pPr>
              <w:pStyle w:val="29"/>
              <w:spacing w:line="360" w:lineRule="auto"/>
              <w:outlineLvl w:val="9"/>
              <w:rPr>
                <w:rFonts w:ascii="宋体" w:hAnsi="宋体" w:cs="宋体"/>
                <w:b w:val="0"/>
                <w:color w:val="auto"/>
                <w:kern w:val="0"/>
                <w:sz w:val="24"/>
                <w:highlight w:val="none"/>
              </w:rPr>
            </w:pPr>
          </w:p>
        </w:tc>
      </w:tr>
      <w:tr w14:paraId="7C32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536B7057">
            <w:pPr>
              <w:pStyle w:val="29"/>
              <w:spacing w:line="360" w:lineRule="auto"/>
              <w:outlineLvl w:val="9"/>
              <w:rPr>
                <w:rFonts w:ascii="宋体" w:hAnsi="宋体" w:cs="宋体"/>
                <w:b w:val="0"/>
                <w:color w:val="auto"/>
                <w:kern w:val="0"/>
                <w:sz w:val="24"/>
                <w:highlight w:val="none"/>
              </w:rPr>
            </w:pPr>
          </w:p>
        </w:tc>
        <w:tc>
          <w:tcPr>
            <w:tcW w:w="842" w:type="dxa"/>
          </w:tcPr>
          <w:p w14:paraId="7EB232E4">
            <w:pPr>
              <w:pStyle w:val="29"/>
              <w:spacing w:line="360" w:lineRule="auto"/>
              <w:outlineLvl w:val="9"/>
              <w:rPr>
                <w:rFonts w:ascii="宋体" w:hAnsi="宋体" w:cs="宋体"/>
                <w:b w:val="0"/>
                <w:color w:val="auto"/>
                <w:kern w:val="0"/>
                <w:sz w:val="24"/>
                <w:highlight w:val="none"/>
              </w:rPr>
            </w:pPr>
          </w:p>
        </w:tc>
        <w:tc>
          <w:tcPr>
            <w:tcW w:w="706" w:type="dxa"/>
          </w:tcPr>
          <w:p w14:paraId="3A632CE9">
            <w:pPr>
              <w:pStyle w:val="29"/>
              <w:spacing w:line="360" w:lineRule="auto"/>
              <w:outlineLvl w:val="9"/>
              <w:rPr>
                <w:rFonts w:ascii="宋体" w:hAnsi="宋体" w:cs="宋体"/>
                <w:b w:val="0"/>
                <w:color w:val="auto"/>
                <w:kern w:val="0"/>
                <w:sz w:val="24"/>
                <w:highlight w:val="none"/>
              </w:rPr>
            </w:pPr>
          </w:p>
        </w:tc>
        <w:tc>
          <w:tcPr>
            <w:tcW w:w="938" w:type="dxa"/>
          </w:tcPr>
          <w:p w14:paraId="003B6831">
            <w:pPr>
              <w:pStyle w:val="29"/>
              <w:spacing w:line="360" w:lineRule="auto"/>
              <w:outlineLvl w:val="9"/>
              <w:rPr>
                <w:rFonts w:ascii="宋体" w:hAnsi="宋体" w:cs="宋体"/>
                <w:b w:val="0"/>
                <w:color w:val="auto"/>
                <w:kern w:val="0"/>
                <w:sz w:val="24"/>
                <w:highlight w:val="none"/>
              </w:rPr>
            </w:pPr>
          </w:p>
        </w:tc>
        <w:tc>
          <w:tcPr>
            <w:tcW w:w="924" w:type="dxa"/>
          </w:tcPr>
          <w:p w14:paraId="369F62C4">
            <w:pPr>
              <w:pStyle w:val="29"/>
              <w:spacing w:line="360" w:lineRule="auto"/>
              <w:outlineLvl w:val="9"/>
              <w:rPr>
                <w:rFonts w:ascii="宋体" w:hAnsi="宋体" w:cs="宋体"/>
                <w:b w:val="0"/>
                <w:color w:val="auto"/>
                <w:kern w:val="0"/>
                <w:sz w:val="24"/>
                <w:highlight w:val="none"/>
              </w:rPr>
            </w:pPr>
          </w:p>
        </w:tc>
        <w:tc>
          <w:tcPr>
            <w:tcW w:w="1236" w:type="dxa"/>
          </w:tcPr>
          <w:p w14:paraId="0F50A708">
            <w:pPr>
              <w:pStyle w:val="29"/>
              <w:spacing w:line="360" w:lineRule="auto"/>
              <w:outlineLvl w:val="9"/>
              <w:rPr>
                <w:rFonts w:ascii="宋体" w:hAnsi="宋体" w:cs="宋体"/>
                <w:b w:val="0"/>
                <w:color w:val="auto"/>
                <w:kern w:val="0"/>
                <w:sz w:val="24"/>
                <w:highlight w:val="none"/>
              </w:rPr>
            </w:pPr>
          </w:p>
        </w:tc>
        <w:tc>
          <w:tcPr>
            <w:tcW w:w="2203" w:type="dxa"/>
          </w:tcPr>
          <w:p w14:paraId="4FE73AC6">
            <w:pPr>
              <w:pStyle w:val="29"/>
              <w:spacing w:line="360" w:lineRule="auto"/>
              <w:outlineLvl w:val="9"/>
              <w:rPr>
                <w:rFonts w:ascii="宋体" w:hAnsi="宋体" w:cs="宋体"/>
                <w:b w:val="0"/>
                <w:color w:val="auto"/>
                <w:kern w:val="0"/>
                <w:sz w:val="24"/>
                <w:highlight w:val="none"/>
              </w:rPr>
            </w:pPr>
          </w:p>
        </w:tc>
        <w:tc>
          <w:tcPr>
            <w:tcW w:w="1465" w:type="dxa"/>
          </w:tcPr>
          <w:p w14:paraId="3E20E97D">
            <w:pPr>
              <w:pStyle w:val="29"/>
              <w:spacing w:line="360" w:lineRule="auto"/>
              <w:outlineLvl w:val="9"/>
              <w:rPr>
                <w:rFonts w:ascii="宋体" w:hAnsi="宋体" w:cs="宋体"/>
                <w:b w:val="0"/>
                <w:color w:val="auto"/>
                <w:kern w:val="0"/>
                <w:sz w:val="24"/>
                <w:highlight w:val="none"/>
              </w:rPr>
            </w:pPr>
          </w:p>
        </w:tc>
      </w:tr>
      <w:tr w14:paraId="7CCD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78388BDD">
            <w:pPr>
              <w:pStyle w:val="29"/>
              <w:spacing w:line="360" w:lineRule="auto"/>
              <w:outlineLvl w:val="9"/>
              <w:rPr>
                <w:rFonts w:ascii="宋体" w:hAnsi="宋体" w:cs="宋体"/>
                <w:b w:val="0"/>
                <w:color w:val="auto"/>
                <w:kern w:val="0"/>
                <w:sz w:val="24"/>
                <w:highlight w:val="none"/>
              </w:rPr>
            </w:pPr>
          </w:p>
        </w:tc>
        <w:tc>
          <w:tcPr>
            <w:tcW w:w="842" w:type="dxa"/>
          </w:tcPr>
          <w:p w14:paraId="4C1DB131">
            <w:pPr>
              <w:pStyle w:val="29"/>
              <w:spacing w:line="360" w:lineRule="auto"/>
              <w:outlineLvl w:val="9"/>
              <w:rPr>
                <w:rFonts w:ascii="宋体" w:hAnsi="宋体" w:cs="宋体"/>
                <w:b w:val="0"/>
                <w:color w:val="auto"/>
                <w:kern w:val="0"/>
                <w:sz w:val="24"/>
                <w:highlight w:val="none"/>
              </w:rPr>
            </w:pPr>
          </w:p>
        </w:tc>
        <w:tc>
          <w:tcPr>
            <w:tcW w:w="706" w:type="dxa"/>
          </w:tcPr>
          <w:p w14:paraId="0BE86389">
            <w:pPr>
              <w:pStyle w:val="29"/>
              <w:spacing w:line="360" w:lineRule="auto"/>
              <w:outlineLvl w:val="9"/>
              <w:rPr>
                <w:rFonts w:ascii="宋体" w:hAnsi="宋体" w:cs="宋体"/>
                <w:b w:val="0"/>
                <w:color w:val="auto"/>
                <w:kern w:val="0"/>
                <w:sz w:val="24"/>
                <w:highlight w:val="none"/>
              </w:rPr>
            </w:pPr>
          </w:p>
        </w:tc>
        <w:tc>
          <w:tcPr>
            <w:tcW w:w="938" w:type="dxa"/>
          </w:tcPr>
          <w:p w14:paraId="654A26BF">
            <w:pPr>
              <w:pStyle w:val="29"/>
              <w:spacing w:line="360" w:lineRule="auto"/>
              <w:outlineLvl w:val="9"/>
              <w:rPr>
                <w:rFonts w:ascii="宋体" w:hAnsi="宋体" w:cs="宋体"/>
                <w:b w:val="0"/>
                <w:color w:val="auto"/>
                <w:kern w:val="0"/>
                <w:sz w:val="24"/>
                <w:highlight w:val="none"/>
              </w:rPr>
            </w:pPr>
          </w:p>
        </w:tc>
        <w:tc>
          <w:tcPr>
            <w:tcW w:w="924" w:type="dxa"/>
          </w:tcPr>
          <w:p w14:paraId="473CE78D">
            <w:pPr>
              <w:pStyle w:val="29"/>
              <w:spacing w:line="360" w:lineRule="auto"/>
              <w:outlineLvl w:val="9"/>
              <w:rPr>
                <w:rFonts w:ascii="宋体" w:hAnsi="宋体" w:cs="宋体"/>
                <w:b w:val="0"/>
                <w:color w:val="auto"/>
                <w:kern w:val="0"/>
                <w:sz w:val="24"/>
                <w:highlight w:val="none"/>
              </w:rPr>
            </w:pPr>
          </w:p>
        </w:tc>
        <w:tc>
          <w:tcPr>
            <w:tcW w:w="1236" w:type="dxa"/>
          </w:tcPr>
          <w:p w14:paraId="421DE914">
            <w:pPr>
              <w:pStyle w:val="29"/>
              <w:spacing w:line="360" w:lineRule="auto"/>
              <w:outlineLvl w:val="9"/>
              <w:rPr>
                <w:rFonts w:ascii="宋体" w:hAnsi="宋体" w:cs="宋体"/>
                <w:b w:val="0"/>
                <w:color w:val="auto"/>
                <w:kern w:val="0"/>
                <w:sz w:val="24"/>
                <w:highlight w:val="none"/>
              </w:rPr>
            </w:pPr>
          </w:p>
        </w:tc>
        <w:tc>
          <w:tcPr>
            <w:tcW w:w="2203" w:type="dxa"/>
          </w:tcPr>
          <w:p w14:paraId="199CFDAF">
            <w:pPr>
              <w:pStyle w:val="29"/>
              <w:spacing w:line="360" w:lineRule="auto"/>
              <w:outlineLvl w:val="9"/>
              <w:rPr>
                <w:rFonts w:ascii="宋体" w:hAnsi="宋体" w:cs="宋体"/>
                <w:b w:val="0"/>
                <w:color w:val="auto"/>
                <w:kern w:val="0"/>
                <w:sz w:val="24"/>
                <w:highlight w:val="none"/>
              </w:rPr>
            </w:pPr>
          </w:p>
        </w:tc>
        <w:tc>
          <w:tcPr>
            <w:tcW w:w="1465" w:type="dxa"/>
          </w:tcPr>
          <w:p w14:paraId="5F58FE9D">
            <w:pPr>
              <w:pStyle w:val="29"/>
              <w:spacing w:line="360" w:lineRule="auto"/>
              <w:outlineLvl w:val="9"/>
              <w:rPr>
                <w:rFonts w:ascii="宋体" w:hAnsi="宋体" w:cs="宋体"/>
                <w:b w:val="0"/>
                <w:color w:val="auto"/>
                <w:kern w:val="0"/>
                <w:sz w:val="24"/>
                <w:highlight w:val="none"/>
              </w:rPr>
            </w:pPr>
          </w:p>
        </w:tc>
      </w:tr>
      <w:tr w14:paraId="7AFC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2A2EF6C0">
            <w:pPr>
              <w:pStyle w:val="29"/>
              <w:spacing w:line="360" w:lineRule="auto"/>
              <w:outlineLvl w:val="9"/>
              <w:rPr>
                <w:rFonts w:ascii="宋体" w:hAnsi="宋体" w:cs="宋体"/>
                <w:b w:val="0"/>
                <w:color w:val="auto"/>
                <w:kern w:val="0"/>
                <w:sz w:val="24"/>
                <w:highlight w:val="none"/>
              </w:rPr>
            </w:pPr>
          </w:p>
        </w:tc>
        <w:tc>
          <w:tcPr>
            <w:tcW w:w="842" w:type="dxa"/>
          </w:tcPr>
          <w:p w14:paraId="407D649E">
            <w:pPr>
              <w:pStyle w:val="29"/>
              <w:spacing w:line="360" w:lineRule="auto"/>
              <w:outlineLvl w:val="9"/>
              <w:rPr>
                <w:rFonts w:ascii="宋体" w:hAnsi="宋体" w:cs="宋体"/>
                <w:b w:val="0"/>
                <w:color w:val="auto"/>
                <w:kern w:val="0"/>
                <w:sz w:val="24"/>
                <w:highlight w:val="none"/>
              </w:rPr>
            </w:pPr>
          </w:p>
        </w:tc>
        <w:tc>
          <w:tcPr>
            <w:tcW w:w="706" w:type="dxa"/>
          </w:tcPr>
          <w:p w14:paraId="32C59197">
            <w:pPr>
              <w:pStyle w:val="29"/>
              <w:spacing w:line="360" w:lineRule="auto"/>
              <w:outlineLvl w:val="9"/>
              <w:rPr>
                <w:rFonts w:ascii="宋体" w:hAnsi="宋体" w:cs="宋体"/>
                <w:b w:val="0"/>
                <w:color w:val="auto"/>
                <w:kern w:val="0"/>
                <w:sz w:val="24"/>
                <w:highlight w:val="none"/>
              </w:rPr>
            </w:pPr>
          </w:p>
        </w:tc>
        <w:tc>
          <w:tcPr>
            <w:tcW w:w="938" w:type="dxa"/>
          </w:tcPr>
          <w:p w14:paraId="64B1E21B">
            <w:pPr>
              <w:pStyle w:val="29"/>
              <w:spacing w:line="360" w:lineRule="auto"/>
              <w:outlineLvl w:val="9"/>
              <w:rPr>
                <w:rFonts w:ascii="宋体" w:hAnsi="宋体" w:cs="宋体"/>
                <w:b w:val="0"/>
                <w:color w:val="auto"/>
                <w:kern w:val="0"/>
                <w:sz w:val="24"/>
                <w:highlight w:val="none"/>
              </w:rPr>
            </w:pPr>
          </w:p>
        </w:tc>
        <w:tc>
          <w:tcPr>
            <w:tcW w:w="924" w:type="dxa"/>
          </w:tcPr>
          <w:p w14:paraId="42E4D32F">
            <w:pPr>
              <w:pStyle w:val="29"/>
              <w:spacing w:line="360" w:lineRule="auto"/>
              <w:outlineLvl w:val="9"/>
              <w:rPr>
                <w:rFonts w:ascii="宋体" w:hAnsi="宋体" w:cs="宋体"/>
                <w:b w:val="0"/>
                <w:color w:val="auto"/>
                <w:kern w:val="0"/>
                <w:sz w:val="24"/>
                <w:highlight w:val="none"/>
              </w:rPr>
            </w:pPr>
          </w:p>
        </w:tc>
        <w:tc>
          <w:tcPr>
            <w:tcW w:w="1236" w:type="dxa"/>
          </w:tcPr>
          <w:p w14:paraId="254A79A5">
            <w:pPr>
              <w:pStyle w:val="29"/>
              <w:spacing w:line="360" w:lineRule="auto"/>
              <w:outlineLvl w:val="9"/>
              <w:rPr>
                <w:rFonts w:ascii="宋体" w:hAnsi="宋体" w:cs="宋体"/>
                <w:b w:val="0"/>
                <w:color w:val="auto"/>
                <w:kern w:val="0"/>
                <w:sz w:val="24"/>
                <w:highlight w:val="none"/>
              </w:rPr>
            </w:pPr>
          </w:p>
        </w:tc>
        <w:tc>
          <w:tcPr>
            <w:tcW w:w="2203" w:type="dxa"/>
          </w:tcPr>
          <w:p w14:paraId="15BA5944">
            <w:pPr>
              <w:pStyle w:val="29"/>
              <w:spacing w:line="360" w:lineRule="auto"/>
              <w:outlineLvl w:val="9"/>
              <w:rPr>
                <w:rFonts w:ascii="宋体" w:hAnsi="宋体" w:cs="宋体"/>
                <w:b w:val="0"/>
                <w:color w:val="auto"/>
                <w:kern w:val="0"/>
                <w:sz w:val="24"/>
                <w:highlight w:val="none"/>
              </w:rPr>
            </w:pPr>
          </w:p>
        </w:tc>
        <w:tc>
          <w:tcPr>
            <w:tcW w:w="1465" w:type="dxa"/>
          </w:tcPr>
          <w:p w14:paraId="1BC1972F">
            <w:pPr>
              <w:pStyle w:val="29"/>
              <w:spacing w:line="360" w:lineRule="auto"/>
              <w:outlineLvl w:val="9"/>
              <w:rPr>
                <w:rFonts w:ascii="宋体" w:hAnsi="宋体" w:cs="宋体"/>
                <w:b w:val="0"/>
                <w:color w:val="auto"/>
                <w:kern w:val="0"/>
                <w:sz w:val="24"/>
                <w:highlight w:val="none"/>
              </w:rPr>
            </w:pPr>
          </w:p>
        </w:tc>
      </w:tr>
      <w:tr w14:paraId="4BE5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14:paraId="7054B503">
            <w:pPr>
              <w:pStyle w:val="29"/>
              <w:spacing w:line="360" w:lineRule="auto"/>
              <w:outlineLvl w:val="9"/>
              <w:rPr>
                <w:rFonts w:ascii="宋体" w:hAnsi="宋体" w:cs="宋体"/>
                <w:b w:val="0"/>
                <w:color w:val="auto"/>
                <w:kern w:val="0"/>
                <w:sz w:val="24"/>
                <w:highlight w:val="none"/>
              </w:rPr>
            </w:pPr>
          </w:p>
        </w:tc>
        <w:tc>
          <w:tcPr>
            <w:tcW w:w="842" w:type="dxa"/>
          </w:tcPr>
          <w:p w14:paraId="5EAA925D">
            <w:pPr>
              <w:pStyle w:val="29"/>
              <w:spacing w:line="360" w:lineRule="auto"/>
              <w:outlineLvl w:val="9"/>
              <w:rPr>
                <w:rFonts w:ascii="宋体" w:hAnsi="宋体" w:cs="宋体"/>
                <w:b w:val="0"/>
                <w:color w:val="auto"/>
                <w:kern w:val="0"/>
                <w:sz w:val="24"/>
                <w:highlight w:val="none"/>
              </w:rPr>
            </w:pPr>
          </w:p>
        </w:tc>
        <w:tc>
          <w:tcPr>
            <w:tcW w:w="706" w:type="dxa"/>
          </w:tcPr>
          <w:p w14:paraId="1245AA3F">
            <w:pPr>
              <w:pStyle w:val="29"/>
              <w:spacing w:line="360" w:lineRule="auto"/>
              <w:outlineLvl w:val="9"/>
              <w:rPr>
                <w:rFonts w:ascii="宋体" w:hAnsi="宋体" w:cs="宋体"/>
                <w:b w:val="0"/>
                <w:color w:val="auto"/>
                <w:kern w:val="0"/>
                <w:sz w:val="24"/>
                <w:highlight w:val="none"/>
              </w:rPr>
            </w:pPr>
          </w:p>
        </w:tc>
        <w:tc>
          <w:tcPr>
            <w:tcW w:w="938" w:type="dxa"/>
          </w:tcPr>
          <w:p w14:paraId="510D07B8">
            <w:pPr>
              <w:pStyle w:val="29"/>
              <w:spacing w:line="360" w:lineRule="auto"/>
              <w:outlineLvl w:val="9"/>
              <w:rPr>
                <w:rFonts w:ascii="宋体" w:hAnsi="宋体" w:cs="宋体"/>
                <w:b w:val="0"/>
                <w:color w:val="auto"/>
                <w:kern w:val="0"/>
                <w:sz w:val="24"/>
                <w:highlight w:val="none"/>
              </w:rPr>
            </w:pPr>
          </w:p>
        </w:tc>
        <w:tc>
          <w:tcPr>
            <w:tcW w:w="924" w:type="dxa"/>
          </w:tcPr>
          <w:p w14:paraId="6CD3902F">
            <w:pPr>
              <w:pStyle w:val="29"/>
              <w:spacing w:line="360" w:lineRule="auto"/>
              <w:outlineLvl w:val="9"/>
              <w:rPr>
                <w:rFonts w:ascii="宋体" w:hAnsi="宋体" w:cs="宋体"/>
                <w:b w:val="0"/>
                <w:color w:val="auto"/>
                <w:kern w:val="0"/>
                <w:sz w:val="24"/>
                <w:highlight w:val="none"/>
              </w:rPr>
            </w:pPr>
          </w:p>
        </w:tc>
        <w:tc>
          <w:tcPr>
            <w:tcW w:w="1236" w:type="dxa"/>
          </w:tcPr>
          <w:p w14:paraId="36BE681B">
            <w:pPr>
              <w:pStyle w:val="29"/>
              <w:spacing w:line="360" w:lineRule="auto"/>
              <w:outlineLvl w:val="9"/>
              <w:rPr>
                <w:rFonts w:ascii="宋体" w:hAnsi="宋体" w:cs="宋体"/>
                <w:b w:val="0"/>
                <w:color w:val="auto"/>
                <w:kern w:val="0"/>
                <w:sz w:val="24"/>
                <w:highlight w:val="none"/>
              </w:rPr>
            </w:pPr>
          </w:p>
        </w:tc>
        <w:tc>
          <w:tcPr>
            <w:tcW w:w="2203" w:type="dxa"/>
          </w:tcPr>
          <w:p w14:paraId="2AA15521">
            <w:pPr>
              <w:pStyle w:val="29"/>
              <w:spacing w:line="360" w:lineRule="auto"/>
              <w:outlineLvl w:val="9"/>
              <w:rPr>
                <w:rFonts w:ascii="宋体" w:hAnsi="宋体" w:cs="宋体"/>
                <w:b w:val="0"/>
                <w:color w:val="auto"/>
                <w:kern w:val="0"/>
                <w:sz w:val="24"/>
                <w:highlight w:val="none"/>
              </w:rPr>
            </w:pPr>
          </w:p>
        </w:tc>
        <w:tc>
          <w:tcPr>
            <w:tcW w:w="1465" w:type="dxa"/>
          </w:tcPr>
          <w:p w14:paraId="7A194957">
            <w:pPr>
              <w:pStyle w:val="29"/>
              <w:spacing w:line="360" w:lineRule="auto"/>
              <w:outlineLvl w:val="9"/>
              <w:rPr>
                <w:rFonts w:ascii="宋体" w:hAnsi="宋体" w:cs="宋体"/>
                <w:b w:val="0"/>
                <w:color w:val="auto"/>
                <w:kern w:val="0"/>
                <w:sz w:val="24"/>
                <w:highlight w:val="none"/>
              </w:rPr>
            </w:pPr>
          </w:p>
        </w:tc>
      </w:tr>
    </w:tbl>
    <w:p w14:paraId="04E981BC">
      <w:pPr>
        <w:spacing w:line="560" w:lineRule="exact"/>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注：后附相关证明材料</w:t>
      </w:r>
    </w:p>
    <w:p w14:paraId="5B2968CC">
      <w:pPr>
        <w:spacing w:line="560" w:lineRule="exact"/>
        <w:outlineLvl w:val="9"/>
        <w:rPr>
          <w:rFonts w:ascii="宋体" w:hAnsi="宋体" w:cs="宋体"/>
          <w:color w:val="auto"/>
          <w:sz w:val="24"/>
          <w:highlight w:val="none"/>
        </w:rPr>
      </w:pPr>
    </w:p>
    <w:p w14:paraId="0F5933D9">
      <w:pPr>
        <w:spacing w:line="560" w:lineRule="exact"/>
        <w:outlineLvl w:val="9"/>
        <w:rPr>
          <w:rFonts w:ascii="宋体" w:hAnsi="宋体" w:cs="宋体"/>
          <w:color w:val="auto"/>
          <w:sz w:val="24"/>
          <w:highlight w:val="none"/>
        </w:rPr>
      </w:pPr>
    </w:p>
    <w:p w14:paraId="1446599B">
      <w:pPr>
        <w:spacing w:line="560" w:lineRule="exact"/>
        <w:outlineLvl w:val="9"/>
        <w:rPr>
          <w:rFonts w:ascii="宋体" w:hAnsi="宋体" w:cs="宋体"/>
          <w:color w:val="auto"/>
          <w:sz w:val="24"/>
          <w:highlight w:val="none"/>
        </w:rPr>
      </w:pPr>
    </w:p>
    <w:p w14:paraId="2BFA6382">
      <w:pPr>
        <w:spacing w:line="560" w:lineRule="exact"/>
        <w:outlineLvl w:val="9"/>
        <w:rPr>
          <w:rFonts w:ascii="宋体" w:hAnsi="宋体" w:cs="宋体"/>
          <w:color w:val="auto"/>
          <w:sz w:val="24"/>
          <w:highlight w:val="none"/>
        </w:rPr>
      </w:pPr>
    </w:p>
    <w:p w14:paraId="2A396714">
      <w:pPr>
        <w:spacing w:line="560" w:lineRule="exact"/>
        <w:outlineLvl w:val="9"/>
        <w:rPr>
          <w:rFonts w:ascii="宋体" w:hAnsi="宋体" w:cs="宋体"/>
          <w:color w:val="auto"/>
          <w:sz w:val="24"/>
          <w:highlight w:val="none"/>
        </w:rPr>
      </w:pPr>
    </w:p>
    <w:p w14:paraId="0B1D9A9D">
      <w:pPr>
        <w:spacing w:line="560" w:lineRule="exact"/>
        <w:outlineLvl w:val="9"/>
        <w:rPr>
          <w:rFonts w:ascii="宋体" w:hAnsi="宋体" w:cs="宋体"/>
          <w:color w:val="auto"/>
          <w:sz w:val="24"/>
          <w:highlight w:val="none"/>
        </w:rPr>
      </w:pPr>
    </w:p>
    <w:p w14:paraId="3CEF687E">
      <w:pPr>
        <w:spacing w:line="560" w:lineRule="exact"/>
        <w:outlineLvl w:val="9"/>
        <w:rPr>
          <w:rFonts w:ascii="宋体" w:hAnsi="宋体" w:cs="宋体"/>
          <w:color w:val="auto"/>
          <w:sz w:val="24"/>
          <w:highlight w:val="none"/>
        </w:rPr>
      </w:pPr>
    </w:p>
    <w:p w14:paraId="584E32FB">
      <w:pPr>
        <w:spacing w:line="560" w:lineRule="exact"/>
        <w:outlineLvl w:val="9"/>
        <w:rPr>
          <w:rFonts w:ascii="宋体" w:hAnsi="宋体" w:cs="宋体"/>
          <w:color w:val="auto"/>
          <w:sz w:val="24"/>
          <w:highlight w:val="none"/>
        </w:rPr>
      </w:pPr>
    </w:p>
    <w:p w14:paraId="30433F30">
      <w:pPr>
        <w:spacing w:line="560" w:lineRule="exact"/>
        <w:outlineLvl w:val="9"/>
        <w:rPr>
          <w:rFonts w:ascii="宋体" w:hAnsi="宋体" w:cs="宋体"/>
          <w:color w:val="auto"/>
          <w:sz w:val="24"/>
          <w:highlight w:val="none"/>
        </w:rPr>
      </w:pPr>
    </w:p>
    <w:p w14:paraId="61364BD6">
      <w:pPr>
        <w:spacing w:line="560" w:lineRule="exact"/>
        <w:outlineLvl w:val="9"/>
        <w:rPr>
          <w:rFonts w:ascii="宋体" w:hAnsi="宋体" w:cs="宋体"/>
          <w:color w:val="auto"/>
          <w:sz w:val="24"/>
          <w:highlight w:val="none"/>
        </w:rPr>
      </w:pPr>
    </w:p>
    <w:p w14:paraId="183F80B5">
      <w:pPr>
        <w:spacing w:line="560" w:lineRule="exact"/>
        <w:outlineLvl w:val="1"/>
        <w:rPr>
          <w:rFonts w:ascii="宋体" w:hAnsi="宋体" w:cs="宋体"/>
          <w:color w:val="auto"/>
          <w:sz w:val="24"/>
          <w:highlight w:val="none"/>
        </w:rPr>
      </w:pPr>
      <w:bookmarkStart w:id="21" w:name="_Toc27385"/>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、拟投入本项目主要监测设备汇总表</w:t>
      </w:r>
      <w:bookmarkEnd w:id="21"/>
    </w:p>
    <w:p w14:paraId="48D918D8">
      <w:pPr>
        <w:spacing w:line="560" w:lineRule="exact"/>
        <w:outlineLvl w:val="9"/>
        <w:rPr>
          <w:rFonts w:ascii="宋体" w:hAnsi="宋体" w:cs="宋体"/>
          <w:color w:val="auto"/>
          <w:sz w:val="24"/>
          <w:highlight w:val="none"/>
        </w:rPr>
      </w:pPr>
    </w:p>
    <w:tbl>
      <w:tblPr>
        <w:tblStyle w:val="17"/>
        <w:tblW w:w="8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225"/>
        <w:gridCol w:w="1420"/>
        <w:gridCol w:w="1420"/>
        <w:gridCol w:w="1421"/>
        <w:gridCol w:w="1421"/>
      </w:tblGrid>
      <w:tr w14:paraId="654C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5ABC44B8">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序号</w:t>
            </w:r>
          </w:p>
        </w:tc>
        <w:tc>
          <w:tcPr>
            <w:tcW w:w="2225" w:type="dxa"/>
          </w:tcPr>
          <w:p w14:paraId="4847E413">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设备或仪器名称</w:t>
            </w:r>
          </w:p>
        </w:tc>
        <w:tc>
          <w:tcPr>
            <w:tcW w:w="1420" w:type="dxa"/>
          </w:tcPr>
          <w:p w14:paraId="73EDBA76">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型号规格</w:t>
            </w:r>
          </w:p>
        </w:tc>
        <w:tc>
          <w:tcPr>
            <w:tcW w:w="1420" w:type="dxa"/>
          </w:tcPr>
          <w:p w14:paraId="23A72350">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数量</w:t>
            </w:r>
          </w:p>
        </w:tc>
        <w:tc>
          <w:tcPr>
            <w:tcW w:w="1421" w:type="dxa"/>
          </w:tcPr>
          <w:p w14:paraId="63A0689C">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国别产地</w:t>
            </w:r>
          </w:p>
        </w:tc>
        <w:tc>
          <w:tcPr>
            <w:tcW w:w="1421" w:type="dxa"/>
          </w:tcPr>
          <w:p w14:paraId="12EEADAA">
            <w:pPr>
              <w:spacing w:line="560" w:lineRule="exact"/>
              <w:jc w:val="center"/>
              <w:outlineLvl w:val="9"/>
              <w:rPr>
                <w:rFonts w:ascii="宋体" w:hAnsi="宋体" w:cs="宋体"/>
                <w:color w:val="auto"/>
                <w:sz w:val="24"/>
                <w:highlight w:val="none"/>
              </w:rPr>
            </w:pPr>
            <w:r>
              <w:rPr>
                <w:rFonts w:hint="eastAsia" w:ascii="宋体" w:hAnsi="宋体" w:cs="宋体"/>
                <w:color w:val="auto"/>
                <w:sz w:val="24"/>
                <w:highlight w:val="none"/>
              </w:rPr>
              <w:t>备注</w:t>
            </w:r>
          </w:p>
        </w:tc>
      </w:tr>
      <w:tr w14:paraId="68F4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1244E1DB">
            <w:pPr>
              <w:spacing w:line="560" w:lineRule="exact"/>
              <w:outlineLvl w:val="9"/>
              <w:rPr>
                <w:rFonts w:ascii="宋体" w:hAnsi="宋体" w:cs="宋体"/>
                <w:color w:val="auto"/>
                <w:sz w:val="24"/>
                <w:highlight w:val="none"/>
              </w:rPr>
            </w:pPr>
          </w:p>
        </w:tc>
        <w:tc>
          <w:tcPr>
            <w:tcW w:w="2225" w:type="dxa"/>
          </w:tcPr>
          <w:p w14:paraId="272E5503">
            <w:pPr>
              <w:spacing w:line="560" w:lineRule="exact"/>
              <w:outlineLvl w:val="9"/>
              <w:rPr>
                <w:rFonts w:ascii="宋体" w:hAnsi="宋体" w:cs="宋体"/>
                <w:color w:val="auto"/>
                <w:sz w:val="24"/>
                <w:highlight w:val="none"/>
              </w:rPr>
            </w:pPr>
          </w:p>
        </w:tc>
        <w:tc>
          <w:tcPr>
            <w:tcW w:w="1420" w:type="dxa"/>
          </w:tcPr>
          <w:p w14:paraId="13556AE7">
            <w:pPr>
              <w:spacing w:line="560" w:lineRule="exact"/>
              <w:outlineLvl w:val="9"/>
              <w:rPr>
                <w:rFonts w:ascii="宋体" w:hAnsi="宋体" w:cs="宋体"/>
                <w:color w:val="auto"/>
                <w:sz w:val="24"/>
                <w:highlight w:val="none"/>
              </w:rPr>
            </w:pPr>
          </w:p>
        </w:tc>
        <w:tc>
          <w:tcPr>
            <w:tcW w:w="1420" w:type="dxa"/>
          </w:tcPr>
          <w:p w14:paraId="63533C9C">
            <w:pPr>
              <w:spacing w:line="560" w:lineRule="exact"/>
              <w:outlineLvl w:val="9"/>
              <w:rPr>
                <w:rFonts w:ascii="宋体" w:hAnsi="宋体" w:cs="宋体"/>
                <w:color w:val="auto"/>
                <w:sz w:val="24"/>
                <w:highlight w:val="none"/>
              </w:rPr>
            </w:pPr>
          </w:p>
        </w:tc>
        <w:tc>
          <w:tcPr>
            <w:tcW w:w="1421" w:type="dxa"/>
          </w:tcPr>
          <w:p w14:paraId="4B0A4E2B">
            <w:pPr>
              <w:spacing w:line="560" w:lineRule="exact"/>
              <w:outlineLvl w:val="9"/>
              <w:rPr>
                <w:rFonts w:ascii="宋体" w:hAnsi="宋体" w:cs="宋体"/>
                <w:color w:val="auto"/>
                <w:sz w:val="24"/>
                <w:highlight w:val="none"/>
              </w:rPr>
            </w:pPr>
          </w:p>
        </w:tc>
        <w:tc>
          <w:tcPr>
            <w:tcW w:w="1421" w:type="dxa"/>
          </w:tcPr>
          <w:p w14:paraId="1D20B9E5">
            <w:pPr>
              <w:spacing w:line="560" w:lineRule="exact"/>
              <w:outlineLvl w:val="9"/>
              <w:rPr>
                <w:rFonts w:ascii="宋体" w:hAnsi="宋体" w:cs="宋体"/>
                <w:color w:val="auto"/>
                <w:sz w:val="24"/>
                <w:highlight w:val="none"/>
              </w:rPr>
            </w:pPr>
          </w:p>
        </w:tc>
      </w:tr>
      <w:tr w14:paraId="7D90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16065CF3">
            <w:pPr>
              <w:spacing w:line="560" w:lineRule="exact"/>
              <w:outlineLvl w:val="9"/>
              <w:rPr>
                <w:rFonts w:ascii="宋体" w:hAnsi="宋体" w:cs="宋体"/>
                <w:color w:val="auto"/>
                <w:sz w:val="24"/>
                <w:highlight w:val="none"/>
              </w:rPr>
            </w:pPr>
          </w:p>
        </w:tc>
        <w:tc>
          <w:tcPr>
            <w:tcW w:w="2225" w:type="dxa"/>
          </w:tcPr>
          <w:p w14:paraId="6971615E">
            <w:pPr>
              <w:spacing w:line="560" w:lineRule="exact"/>
              <w:outlineLvl w:val="9"/>
              <w:rPr>
                <w:rFonts w:ascii="宋体" w:hAnsi="宋体" w:cs="宋体"/>
                <w:color w:val="auto"/>
                <w:sz w:val="24"/>
                <w:highlight w:val="none"/>
              </w:rPr>
            </w:pPr>
          </w:p>
        </w:tc>
        <w:tc>
          <w:tcPr>
            <w:tcW w:w="1420" w:type="dxa"/>
          </w:tcPr>
          <w:p w14:paraId="685D5495">
            <w:pPr>
              <w:spacing w:line="560" w:lineRule="exact"/>
              <w:outlineLvl w:val="9"/>
              <w:rPr>
                <w:rFonts w:ascii="宋体" w:hAnsi="宋体" w:cs="宋体"/>
                <w:color w:val="auto"/>
                <w:sz w:val="24"/>
                <w:highlight w:val="none"/>
              </w:rPr>
            </w:pPr>
          </w:p>
        </w:tc>
        <w:tc>
          <w:tcPr>
            <w:tcW w:w="1420" w:type="dxa"/>
          </w:tcPr>
          <w:p w14:paraId="4D0CB528">
            <w:pPr>
              <w:spacing w:line="560" w:lineRule="exact"/>
              <w:outlineLvl w:val="9"/>
              <w:rPr>
                <w:rFonts w:ascii="宋体" w:hAnsi="宋体" w:cs="宋体"/>
                <w:color w:val="auto"/>
                <w:sz w:val="24"/>
                <w:highlight w:val="none"/>
              </w:rPr>
            </w:pPr>
          </w:p>
        </w:tc>
        <w:tc>
          <w:tcPr>
            <w:tcW w:w="1421" w:type="dxa"/>
          </w:tcPr>
          <w:p w14:paraId="72139034">
            <w:pPr>
              <w:spacing w:line="560" w:lineRule="exact"/>
              <w:outlineLvl w:val="9"/>
              <w:rPr>
                <w:rFonts w:ascii="宋体" w:hAnsi="宋体" w:cs="宋体"/>
                <w:color w:val="auto"/>
                <w:sz w:val="24"/>
                <w:highlight w:val="none"/>
              </w:rPr>
            </w:pPr>
          </w:p>
        </w:tc>
        <w:tc>
          <w:tcPr>
            <w:tcW w:w="1421" w:type="dxa"/>
          </w:tcPr>
          <w:p w14:paraId="49EE3CEC">
            <w:pPr>
              <w:spacing w:line="560" w:lineRule="exact"/>
              <w:outlineLvl w:val="9"/>
              <w:rPr>
                <w:rFonts w:ascii="宋体" w:hAnsi="宋体" w:cs="宋体"/>
                <w:color w:val="auto"/>
                <w:sz w:val="24"/>
                <w:highlight w:val="none"/>
              </w:rPr>
            </w:pPr>
          </w:p>
        </w:tc>
      </w:tr>
      <w:tr w14:paraId="5144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40ED27D0">
            <w:pPr>
              <w:spacing w:line="560" w:lineRule="exact"/>
              <w:outlineLvl w:val="9"/>
              <w:rPr>
                <w:rFonts w:ascii="宋体" w:hAnsi="宋体" w:cs="宋体"/>
                <w:color w:val="auto"/>
                <w:sz w:val="24"/>
                <w:highlight w:val="none"/>
              </w:rPr>
            </w:pPr>
          </w:p>
        </w:tc>
        <w:tc>
          <w:tcPr>
            <w:tcW w:w="2225" w:type="dxa"/>
          </w:tcPr>
          <w:p w14:paraId="66186268">
            <w:pPr>
              <w:spacing w:line="560" w:lineRule="exact"/>
              <w:outlineLvl w:val="9"/>
              <w:rPr>
                <w:rFonts w:ascii="宋体" w:hAnsi="宋体" w:cs="宋体"/>
                <w:color w:val="auto"/>
                <w:sz w:val="24"/>
                <w:highlight w:val="none"/>
              </w:rPr>
            </w:pPr>
          </w:p>
        </w:tc>
        <w:tc>
          <w:tcPr>
            <w:tcW w:w="1420" w:type="dxa"/>
          </w:tcPr>
          <w:p w14:paraId="6031442F">
            <w:pPr>
              <w:spacing w:line="560" w:lineRule="exact"/>
              <w:outlineLvl w:val="9"/>
              <w:rPr>
                <w:rFonts w:ascii="宋体" w:hAnsi="宋体" w:cs="宋体"/>
                <w:color w:val="auto"/>
                <w:sz w:val="24"/>
                <w:highlight w:val="none"/>
              </w:rPr>
            </w:pPr>
          </w:p>
        </w:tc>
        <w:tc>
          <w:tcPr>
            <w:tcW w:w="1420" w:type="dxa"/>
          </w:tcPr>
          <w:p w14:paraId="7AA2E684">
            <w:pPr>
              <w:spacing w:line="560" w:lineRule="exact"/>
              <w:outlineLvl w:val="9"/>
              <w:rPr>
                <w:rFonts w:ascii="宋体" w:hAnsi="宋体" w:cs="宋体"/>
                <w:color w:val="auto"/>
                <w:sz w:val="24"/>
                <w:highlight w:val="none"/>
              </w:rPr>
            </w:pPr>
          </w:p>
        </w:tc>
        <w:tc>
          <w:tcPr>
            <w:tcW w:w="1421" w:type="dxa"/>
          </w:tcPr>
          <w:p w14:paraId="514DC4EB">
            <w:pPr>
              <w:spacing w:line="560" w:lineRule="exact"/>
              <w:outlineLvl w:val="9"/>
              <w:rPr>
                <w:rFonts w:ascii="宋体" w:hAnsi="宋体" w:cs="宋体"/>
                <w:color w:val="auto"/>
                <w:sz w:val="24"/>
                <w:highlight w:val="none"/>
              </w:rPr>
            </w:pPr>
          </w:p>
        </w:tc>
        <w:tc>
          <w:tcPr>
            <w:tcW w:w="1421" w:type="dxa"/>
          </w:tcPr>
          <w:p w14:paraId="7AC3DB89">
            <w:pPr>
              <w:spacing w:line="560" w:lineRule="exact"/>
              <w:outlineLvl w:val="9"/>
              <w:rPr>
                <w:rFonts w:ascii="宋体" w:hAnsi="宋体" w:cs="宋体"/>
                <w:color w:val="auto"/>
                <w:sz w:val="24"/>
                <w:highlight w:val="none"/>
              </w:rPr>
            </w:pPr>
          </w:p>
        </w:tc>
      </w:tr>
      <w:tr w14:paraId="080A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5E41995E">
            <w:pPr>
              <w:spacing w:line="560" w:lineRule="exact"/>
              <w:outlineLvl w:val="9"/>
              <w:rPr>
                <w:rFonts w:ascii="宋体" w:hAnsi="宋体" w:cs="宋体"/>
                <w:color w:val="auto"/>
                <w:sz w:val="24"/>
                <w:highlight w:val="none"/>
              </w:rPr>
            </w:pPr>
          </w:p>
        </w:tc>
        <w:tc>
          <w:tcPr>
            <w:tcW w:w="2225" w:type="dxa"/>
          </w:tcPr>
          <w:p w14:paraId="00B3D714">
            <w:pPr>
              <w:spacing w:line="560" w:lineRule="exact"/>
              <w:outlineLvl w:val="9"/>
              <w:rPr>
                <w:rFonts w:ascii="宋体" w:hAnsi="宋体" w:cs="宋体"/>
                <w:color w:val="auto"/>
                <w:sz w:val="24"/>
                <w:highlight w:val="none"/>
              </w:rPr>
            </w:pPr>
          </w:p>
        </w:tc>
        <w:tc>
          <w:tcPr>
            <w:tcW w:w="1420" w:type="dxa"/>
          </w:tcPr>
          <w:p w14:paraId="2419394C">
            <w:pPr>
              <w:spacing w:line="560" w:lineRule="exact"/>
              <w:outlineLvl w:val="9"/>
              <w:rPr>
                <w:rFonts w:ascii="宋体" w:hAnsi="宋体" w:cs="宋体"/>
                <w:color w:val="auto"/>
                <w:sz w:val="24"/>
                <w:highlight w:val="none"/>
              </w:rPr>
            </w:pPr>
          </w:p>
        </w:tc>
        <w:tc>
          <w:tcPr>
            <w:tcW w:w="1420" w:type="dxa"/>
          </w:tcPr>
          <w:p w14:paraId="36422F42">
            <w:pPr>
              <w:spacing w:line="560" w:lineRule="exact"/>
              <w:outlineLvl w:val="9"/>
              <w:rPr>
                <w:rFonts w:ascii="宋体" w:hAnsi="宋体" w:cs="宋体"/>
                <w:color w:val="auto"/>
                <w:sz w:val="24"/>
                <w:highlight w:val="none"/>
              </w:rPr>
            </w:pPr>
          </w:p>
        </w:tc>
        <w:tc>
          <w:tcPr>
            <w:tcW w:w="1421" w:type="dxa"/>
          </w:tcPr>
          <w:p w14:paraId="4FA1498A">
            <w:pPr>
              <w:spacing w:line="560" w:lineRule="exact"/>
              <w:outlineLvl w:val="9"/>
              <w:rPr>
                <w:rFonts w:ascii="宋体" w:hAnsi="宋体" w:cs="宋体"/>
                <w:color w:val="auto"/>
                <w:sz w:val="24"/>
                <w:highlight w:val="none"/>
              </w:rPr>
            </w:pPr>
          </w:p>
        </w:tc>
        <w:tc>
          <w:tcPr>
            <w:tcW w:w="1421" w:type="dxa"/>
          </w:tcPr>
          <w:p w14:paraId="69BC5F4B">
            <w:pPr>
              <w:spacing w:line="560" w:lineRule="exact"/>
              <w:outlineLvl w:val="9"/>
              <w:rPr>
                <w:rFonts w:ascii="宋体" w:hAnsi="宋体" w:cs="宋体"/>
                <w:color w:val="auto"/>
                <w:sz w:val="24"/>
                <w:highlight w:val="none"/>
              </w:rPr>
            </w:pPr>
          </w:p>
        </w:tc>
      </w:tr>
      <w:tr w14:paraId="586F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7807E959">
            <w:pPr>
              <w:spacing w:line="560" w:lineRule="exact"/>
              <w:outlineLvl w:val="9"/>
              <w:rPr>
                <w:rFonts w:ascii="宋体" w:hAnsi="宋体" w:cs="宋体"/>
                <w:color w:val="auto"/>
                <w:sz w:val="24"/>
                <w:highlight w:val="none"/>
              </w:rPr>
            </w:pPr>
          </w:p>
        </w:tc>
        <w:tc>
          <w:tcPr>
            <w:tcW w:w="2225" w:type="dxa"/>
          </w:tcPr>
          <w:p w14:paraId="220923B8">
            <w:pPr>
              <w:spacing w:line="560" w:lineRule="exact"/>
              <w:outlineLvl w:val="9"/>
              <w:rPr>
                <w:rFonts w:ascii="宋体" w:hAnsi="宋体" w:cs="宋体"/>
                <w:color w:val="auto"/>
                <w:sz w:val="24"/>
                <w:highlight w:val="none"/>
              </w:rPr>
            </w:pPr>
          </w:p>
        </w:tc>
        <w:tc>
          <w:tcPr>
            <w:tcW w:w="1420" w:type="dxa"/>
          </w:tcPr>
          <w:p w14:paraId="6162A424">
            <w:pPr>
              <w:spacing w:line="560" w:lineRule="exact"/>
              <w:outlineLvl w:val="9"/>
              <w:rPr>
                <w:rFonts w:ascii="宋体" w:hAnsi="宋体" w:cs="宋体"/>
                <w:color w:val="auto"/>
                <w:sz w:val="24"/>
                <w:highlight w:val="none"/>
              </w:rPr>
            </w:pPr>
          </w:p>
        </w:tc>
        <w:tc>
          <w:tcPr>
            <w:tcW w:w="1420" w:type="dxa"/>
          </w:tcPr>
          <w:p w14:paraId="705A730B">
            <w:pPr>
              <w:spacing w:line="560" w:lineRule="exact"/>
              <w:outlineLvl w:val="9"/>
              <w:rPr>
                <w:rFonts w:ascii="宋体" w:hAnsi="宋体" w:cs="宋体"/>
                <w:color w:val="auto"/>
                <w:sz w:val="24"/>
                <w:highlight w:val="none"/>
              </w:rPr>
            </w:pPr>
          </w:p>
        </w:tc>
        <w:tc>
          <w:tcPr>
            <w:tcW w:w="1421" w:type="dxa"/>
          </w:tcPr>
          <w:p w14:paraId="21E608DC">
            <w:pPr>
              <w:spacing w:line="560" w:lineRule="exact"/>
              <w:outlineLvl w:val="9"/>
              <w:rPr>
                <w:rFonts w:ascii="宋体" w:hAnsi="宋体" w:cs="宋体"/>
                <w:color w:val="auto"/>
                <w:sz w:val="24"/>
                <w:highlight w:val="none"/>
              </w:rPr>
            </w:pPr>
          </w:p>
        </w:tc>
        <w:tc>
          <w:tcPr>
            <w:tcW w:w="1421" w:type="dxa"/>
          </w:tcPr>
          <w:p w14:paraId="20DAE5AA">
            <w:pPr>
              <w:spacing w:line="560" w:lineRule="exact"/>
              <w:outlineLvl w:val="9"/>
              <w:rPr>
                <w:rFonts w:ascii="宋体" w:hAnsi="宋体" w:cs="宋体"/>
                <w:color w:val="auto"/>
                <w:sz w:val="24"/>
                <w:highlight w:val="none"/>
              </w:rPr>
            </w:pPr>
          </w:p>
        </w:tc>
      </w:tr>
      <w:tr w14:paraId="7B13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174F6484">
            <w:pPr>
              <w:spacing w:line="560" w:lineRule="exact"/>
              <w:outlineLvl w:val="9"/>
              <w:rPr>
                <w:rFonts w:ascii="宋体" w:hAnsi="宋体" w:cs="宋体"/>
                <w:color w:val="auto"/>
                <w:sz w:val="24"/>
                <w:highlight w:val="none"/>
              </w:rPr>
            </w:pPr>
          </w:p>
        </w:tc>
        <w:tc>
          <w:tcPr>
            <w:tcW w:w="2225" w:type="dxa"/>
          </w:tcPr>
          <w:p w14:paraId="0056EFA8">
            <w:pPr>
              <w:spacing w:line="560" w:lineRule="exact"/>
              <w:outlineLvl w:val="9"/>
              <w:rPr>
                <w:rFonts w:ascii="宋体" w:hAnsi="宋体" w:cs="宋体"/>
                <w:color w:val="auto"/>
                <w:sz w:val="24"/>
                <w:highlight w:val="none"/>
              </w:rPr>
            </w:pPr>
          </w:p>
        </w:tc>
        <w:tc>
          <w:tcPr>
            <w:tcW w:w="1420" w:type="dxa"/>
          </w:tcPr>
          <w:p w14:paraId="7B73EEF7">
            <w:pPr>
              <w:spacing w:line="560" w:lineRule="exact"/>
              <w:outlineLvl w:val="9"/>
              <w:rPr>
                <w:rFonts w:ascii="宋体" w:hAnsi="宋体" w:cs="宋体"/>
                <w:color w:val="auto"/>
                <w:sz w:val="24"/>
                <w:highlight w:val="none"/>
              </w:rPr>
            </w:pPr>
          </w:p>
        </w:tc>
        <w:tc>
          <w:tcPr>
            <w:tcW w:w="1420" w:type="dxa"/>
          </w:tcPr>
          <w:p w14:paraId="7C7092DF">
            <w:pPr>
              <w:spacing w:line="560" w:lineRule="exact"/>
              <w:outlineLvl w:val="9"/>
              <w:rPr>
                <w:rFonts w:ascii="宋体" w:hAnsi="宋体" w:cs="宋体"/>
                <w:color w:val="auto"/>
                <w:sz w:val="24"/>
                <w:highlight w:val="none"/>
              </w:rPr>
            </w:pPr>
          </w:p>
        </w:tc>
        <w:tc>
          <w:tcPr>
            <w:tcW w:w="1421" w:type="dxa"/>
          </w:tcPr>
          <w:p w14:paraId="5A57CDA2">
            <w:pPr>
              <w:spacing w:line="560" w:lineRule="exact"/>
              <w:outlineLvl w:val="9"/>
              <w:rPr>
                <w:rFonts w:ascii="宋体" w:hAnsi="宋体" w:cs="宋体"/>
                <w:color w:val="auto"/>
                <w:sz w:val="24"/>
                <w:highlight w:val="none"/>
              </w:rPr>
            </w:pPr>
          </w:p>
        </w:tc>
        <w:tc>
          <w:tcPr>
            <w:tcW w:w="1421" w:type="dxa"/>
          </w:tcPr>
          <w:p w14:paraId="04E9EF39">
            <w:pPr>
              <w:spacing w:line="560" w:lineRule="exact"/>
              <w:outlineLvl w:val="9"/>
              <w:rPr>
                <w:rFonts w:ascii="宋体" w:hAnsi="宋体" w:cs="宋体"/>
                <w:color w:val="auto"/>
                <w:sz w:val="24"/>
                <w:highlight w:val="none"/>
              </w:rPr>
            </w:pPr>
          </w:p>
        </w:tc>
      </w:tr>
      <w:tr w14:paraId="30E7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5CFF6EE3">
            <w:pPr>
              <w:spacing w:line="560" w:lineRule="exact"/>
              <w:outlineLvl w:val="9"/>
              <w:rPr>
                <w:rFonts w:ascii="宋体" w:hAnsi="宋体" w:cs="宋体"/>
                <w:color w:val="auto"/>
                <w:sz w:val="24"/>
                <w:highlight w:val="none"/>
              </w:rPr>
            </w:pPr>
          </w:p>
        </w:tc>
        <w:tc>
          <w:tcPr>
            <w:tcW w:w="2225" w:type="dxa"/>
          </w:tcPr>
          <w:p w14:paraId="0EE52CFD">
            <w:pPr>
              <w:spacing w:line="560" w:lineRule="exact"/>
              <w:outlineLvl w:val="9"/>
              <w:rPr>
                <w:rFonts w:ascii="宋体" w:hAnsi="宋体" w:cs="宋体"/>
                <w:color w:val="auto"/>
                <w:sz w:val="24"/>
                <w:highlight w:val="none"/>
              </w:rPr>
            </w:pPr>
          </w:p>
        </w:tc>
        <w:tc>
          <w:tcPr>
            <w:tcW w:w="1420" w:type="dxa"/>
          </w:tcPr>
          <w:p w14:paraId="200AE361">
            <w:pPr>
              <w:spacing w:line="560" w:lineRule="exact"/>
              <w:outlineLvl w:val="9"/>
              <w:rPr>
                <w:rFonts w:ascii="宋体" w:hAnsi="宋体" w:cs="宋体"/>
                <w:color w:val="auto"/>
                <w:sz w:val="24"/>
                <w:highlight w:val="none"/>
              </w:rPr>
            </w:pPr>
          </w:p>
        </w:tc>
        <w:tc>
          <w:tcPr>
            <w:tcW w:w="1420" w:type="dxa"/>
          </w:tcPr>
          <w:p w14:paraId="6FAAEA33">
            <w:pPr>
              <w:spacing w:line="560" w:lineRule="exact"/>
              <w:outlineLvl w:val="9"/>
              <w:rPr>
                <w:rFonts w:ascii="宋体" w:hAnsi="宋体" w:cs="宋体"/>
                <w:color w:val="auto"/>
                <w:sz w:val="24"/>
                <w:highlight w:val="none"/>
              </w:rPr>
            </w:pPr>
          </w:p>
        </w:tc>
        <w:tc>
          <w:tcPr>
            <w:tcW w:w="1421" w:type="dxa"/>
          </w:tcPr>
          <w:p w14:paraId="4BD67B7A">
            <w:pPr>
              <w:spacing w:line="560" w:lineRule="exact"/>
              <w:outlineLvl w:val="9"/>
              <w:rPr>
                <w:rFonts w:ascii="宋体" w:hAnsi="宋体" w:cs="宋体"/>
                <w:color w:val="auto"/>
                <w:sz w:val="24"/>
                <w:highlight w:val="none"/>
              </w:rPr>
            </w:pPr>
          </w:p>
        </w:tc>
        <w:tc>
          <w:tcPr>
            <w:tcW w:w="1421" w:type="dxa"/>
          </w:tcPr>
          <w:p w14:paraId="0A1FCD40">
            <w:pPr>
              <w:spacing w:line="560" w:lineRule="exact"/>
              <w:outlineLvl w:val="9"/>
              <w:rPr>
                <w:rFonts w:ascii="宋体" w:hAnsi="宋体" w:cs="宋体"/>
                <w:color w:val="auto"/>
                <w:sz w:val="24"/>
                <w:highlight w:val="none"/>
              </w:rPr>
            </w:pPr>
          </w:p>
        </w:tc>
      </w:tr>
      <w:tr w14:paraId="3980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329AA658">
            <w:pPr>
              <w:spacing w:line="560" w:lineRule="exact"/>
              <w:outlineLvl w:val="9"/>
              <w:rPr>
                <w:rFonts w:ascii="宋体" w:hAnsi="宋体" w:cs="宋体"/>
                <w:color w:val="auto"/>
                <w:sz w:val="24"/>
                <w:highlight w:val="none"/>
              </w:rPr>
            </w:pPr>
          </w:p>
        </w:tc>
        <w:tc>
          <w:tcPr>
            <w:tcW w:w="2225" w:type="dxa"/>
          </w:tcPr>
          <w:p w14:paraId="02D57CAD">
            <w:pPr>
              <w:spacing w:line="560" w:lineRule="exact"/>
              <w:outlineLvl w:val="9"/>
              <w:rPr>
                <w:rFonts w:ascii="宋体" w:hAnsi="宋体" w:cs="宋体"/>
                <w:color w:val="auto"/>
                <w:sz w:val="24"/>
                <w:highlight w:val="none"/>
              </w:rPr>
            </w:pPr>
          </w:p>
        </w:tc>
        <w:tc>
          <w:tcPr>
            <w:tcW w:w="1420" w:type="dxa"/>
          </w:tcPr>
          <w:p w14:paraId="64CF0623">
            <w:pPr>
              <w:spacing w:line="560" w:lineRule="exact"/>
              <w:outlineLvl w:val="9"/>
              <w:rPr>
                <w:rFonts w:ascii="宋体" w:hAnsi="宋体" w:cs="宋体"/>
                <w:color w:val="auto"/>
                <w:sz w:val="24"/>
                <w:highlight w:val="none"/>
              </w:rPr>
            </w:pPr>
          </w:p>
        </w:tc>
        <w:tc>
          <w:tcPr>
            <w:tcW w:w="1420" w:type="dxa"/>
          </w:tcPr>
          <w:p w14:paraId="26C6C0D1">
            <w:pPr>
              <w:spacing w:line="560" w:lineRule="exact"/>
              <w:outlineLvl w:val="9"/>
              <w:rPr>
                <w:rFonts w:ascii="宋体" w:hAnsi="宋体" w:cs="宋体"/>
                <w:color w:val="auto"/>
                <w:sz w:val="24"/>
                <w:highlight w:val="none"/>
              </w:rPr>
            </w:pPr>
          </w:p>
        </w:tc>
        <w:tc>
          <w:tcPr>
            <w:tcW w:w="1421" w:type="dxa"/>
          </w:tcPr>
          <w:p w14:paraId="6EA0C3AA">
            <w:pPr>
              <w:spacing w:line="560" w:lineRule="exact"/>
              <w:outlineLvl w:val="9"/>
              <w:rPr>
                <w:rFonts w:ascii="宋体" w:hAnsi="宋体" w:cs="宋体"/>
                <w:color w:val="auto"/>
                <w:sz w:val="24"/>
                <w:highlight w:val="none"/>
              </w:rPr>
            </w:pPr>
          </w:p>
        </w:tc>
        <w:tc>
          <w:tcPr>
            <w:tcW w:w="1421" w:type="dxa"/>
          </w:tcPr>
          <w:p w14:paraId="49332C6C">
            <w:pPr>
              <w:spacing w:line="560" w:lineRule="exact"/>
              <w:outlineLvl w:val="9"/>
              <w:rPr>
                <w:rFonts w:ascii="宋体" w:hAnsi="宋体" w:cs="宋体"/>
                <w:color w:val="auto"/>
                <w:sz w:val="24"/>
                <w:highlight w:val="none"/>
              </w:rPr>
            </w:pPr>
          </w:p>
        </w:tc>
      </w:tr>
    </w:tbl>
    <w:p w14:paraId="195B6B20">
      <w:pPr>
        <w:pStyle w:val="30"/>
        <w:outlineLvl w:val="1"/>
        <w:rPr>
          <w:rFonts w:ascii="宋体" w:hAnsi="宋体" w:eastAsia="宋体" w:cs="宋体"/>
          <w:b w:val="0"/>
          <w:bCs w:val="0"/>
          <w:color w:val="auto"/>
          <w:sz w:val="24"/>
          <w:szCs w:val="24"/>
          <w:highlight w:val="none"/>
        </w:rPr>
      </w:pPr>
      <w:bookmarkStart w:id="22" w:name="_Toc1709"/>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rPr>
        <w:t>、业绩证明材料</w:t>
      </w:r>
      <w:bookmarkEnd w:id="22"/>
    </w:p>
    <w:p w14:paraId="05AA5F4B">
      <w:pPr>
        <w:pStyle w:val="30"/>
        <w:jc w:val="center"/>
        <w:outlineLvl w:val="9"/>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已完成或正在承担的</w:t>
      </w:r>
      <w:r>
        <w:rPr>
          <w:rFonts w:hint="eastAsia" w:ascii="宋体" w:hAnsi="宋体" w:eastAsia="宋体" w:cs="宋体"/>
          <w:b/>
          <w:bCs/>
          <w:color w:val="auto"/>
          <w:sz w:val="24"/>
          <w:szCs w:val="24"/>
          <w:highlight w:val="none"/>
          <w:lang w:eastAsia="zh-CN"/>
        </w:rPr>
        <w:t>环境</w:t>
      </w:r>
      <w:r>
        <w:rPr>
          <w:rFonts w:hint="eastAsia" w:ascii="宋体" w:hAnsi="宋体" w:eastAsia="宋体" w:cs="宋体"/>
          <w:b/>
          <w:bCs/>
          <w:color w:val="auto"/>
          <w:sz w:val="24"/>
          <w:szCs w:val="24"/>
          <w:highlight w:val="none"/>
        </w:rPr>
        <w:t>监测工作情况</w:t>
      </w:r>
    </w:p>
    <w:tbl>
      <w:tblPr>
        <w:tblStyle w:val="17"/>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700"/>
        <w:gridCol w:w="1675"/>
        <w:gridCol w:w="1275"/>
        <w:gridCol w:w="1188"/>
        <w:gridCol w:w="2112"/>
      </w:tblGrid>
      <w:tr w14:paraId="25D4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6" w:type="dxa"/>
            <w:vAlign w:val="center"/>
          </w:tcPr>
          <w:p w14:paraId="6F02B12D">
            <w:pPr>
              <w:pStyle w:val="30"/>
              <w:spacing w:line="200" w:lineRule="exact"/>
              <w:jc w:val="center"/>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1700" w:type="dxa"/>
            <w:vAlign w:val="center"/>
          </w:tcPr>
          <w:p w14:paraId="35C9B2E2">
            <w:pPr>
              <w:pStyle w:val="30"/>
              <w:spacing w:line="200" w:lineRule="exact"/>
              <w:jc w:val="center"/>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工程名称</w:t>
            </w:r>
          </w:p>
        </w:tc>
        <w:tc>
          <w:tcPr>
            <w:tcW w:w="1675" w:type="dxa"/>
            <w:vAlign w:val="center"/>
          </w:tcPr>
          <w:p w14:paraId="380B94DC">
            <w:pPr>
              <w:pStyle w:val="30"/>
              <w:spacing w:line="200" w:lineRule="exact"/>
              <w:jc w:val="center"/>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建设单位</w:t>
            </w:r>
          </w:p>
        </w:tc>
        <w:tc>
          <w:tcPr>
            <w:tcW w:w="1275" w:type="dxa"/>
            <w:vAlign w:val="center"/>
          </w:tcPr>
          <w:p w14:paraId="3052042F">
            <w:pPr>
              <w:pStyle w:val="30"/>
              <w:spacing w:line="200" w:lineRule="exact"/>
              <w:jc w:val="center"/>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规模</w:t>
            </w:r>
          </w:p>
        </w:tc>
        <w:tc>
          <w:tcPr>
            <w:tcW w:w="1188" w:type="dxa"/>
            <w:vAlign w:val="center"/>
          </w:tcPr>
          <w:p w14:paraId="0A91789D">
            <w:pPr>
              <w:pStyle w:val="30"/>
              <w:spacing w:line="200" w:lineRule="exact"/>
              <w:jc w:val="center"/>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类别</w:t>
            </w:r>
          </w:p>
        </w:tc>
        <w:tc>
          <w:tcPr>
            <w:tcW w:w="2112" w:type="dxa"/>
            <w:vAlign w:val="center"/>
          </w:tcPr>
          <w:p w14:paraId="2B9C7C40">
            <w:pPr>
              <w:pStyle w:val="30"/>
              <w:spacing w:line="200" w:lineRule="exact"/>
              <w:jc w:val="center"/>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合同签订时间</w:t>
            </w:r>
          </w:p>
        </w:tc>
      </w:tr>
      <w:tr w14:paraId="3E92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886" w:type="dxa"/>
            <w:vAlign w:val="center"/>
          </w:tcPr>
          <w:p w14:paraId="7804C993">
            <w:pPr>
              <w:pStyle w:val="30"/>
              <w:spacing w:line="200" w:lineRule="exact"/>
              <w:jc w:val="center"/>
              <w:outlineLvl w:val="9"/>
              <w:rPr>
                <w:rFonts w:ascii="宋体" w:hAnsi="宋体" w:eastAsia="宋体" w:cs="宋体"/>
                <w:b w:val="0"/>
                <w:bCs w:val="0"/>
                <w:color w:val="auto"/>
                <w:sz w:val="24"/>
                <w:szCs w:val="24"/>
                <w:highlight w:val="none"/>
              </w:rPr>
            </w:pPr>
          </w:p>
        </w:tc>
        <w:tc>
          <w:tcPr>
            <w:tcW w:w="1700" w:type="dxa"/>
            <w:vAlign w:val="center"/>
          </w:tcPr>
          <w:p w14:paraId="27054661">
            <w:pPr>
              <w:pStyle w:val="30"/>
              <w:spacing w:line="200" w:lineRule="exact"/>
              <w:jc w:val="center"/>
              <w:outlineLvl w:val="9"/>
              <w:rPr>
                <w:rFonts w:ascii="宋体" w:hAnsi="宋体" w:eastAsia="宋体" w:cs="宋体"/>
                <w:b w:val="0"/>
                <w:bCs w:val="0"/>
                <w:color w:val="auto"/>
                <w:sz w:val="24"/>
                <w:szCs w:val="24"/>
                <w:highlight w:val="none"/>
              </w:rPr>
            </w:pPr>
          </w:p>
        </w:tc>
        <w:tc>
          <w:tcPr>
            <w:tcW w:w="1675" w:type="dxa"/>
            <w:vAlign w:val="center"/>
          </w:tcPr>
          <w:p w14:paraId="0DAF6647">
            <w:pPr>
              <w:pStyle w:val="30"/>
              <w:spacing w:line="200" w:lineRule="exact"/>
              <w:jc w:val="center"/>
              <w:outlineLvl w:val="9"/>
              <w:rPr>
                <w:rFonts w:ascii="宋体" w:hAnsi="宋体" w:eastAsia="宋体" w:cs="宋体"/>
                <w:b w:val="0"/>
                <w:bCs w:val="0"/>
                <w:color w:val="auto"/>
                <w:sz w:val="24"/>
                <w:szCs w:val="24"/>
                <w:highlight w:val="none"/>
              </w:rPr>
            </w:pPr>
          </w:p>
        </w:tc>
        <w:tc>
          <w:tcPr>
            <w:tcW w:w="1275" w:type="dxa"/>
            <w:vAlign w:val="center"/>
          </w:tcPr>
          <w:p w14:paraId="4DD662A9">
            <w:pPr>
              <w:pStyle w:val="30"/>
              <w:spacing w:line="200" w:lineRule="exact"/>
              <w:jc w:val="center"/>
              <w:outlineLvl w:val="9"/>
              <w:rPr>
                <w:rFonts w:ascii="宋体" w:hAnsi="宋体" w:eastAsia="宋体" w:cs="宋体"/>
                <w:b w:val="0"/>
                <w:bCs w:val="0"/>
                <w:color w:val="auto"/>
                <w:sz w:val="24"/>
                <w:szCs w:val="24"/>
                <w:highlight w:val="none"/>
              </w:rPr>
            </w:pPr>
          </w:p>
        </w:tc>
        <w:tc>
          <w:tcPr>
            <w:tcW w:w="1188" w:type="dxa"/>
            <w:vAlign w:val="center"/>
          </w:tcPr>
          <w:p w14:paraId="3C127F6B">
            <w:pPr>
              <w:pStyle w:val="30"/>
              <w:spacing w:line="200" w:lineRule="exact"/>
              <w:jc w:val="center"/>
              <w:outlineLvl w:val="9"/>
              <w:rPr>
                <w:rFonts w:ascii="宋体" w:hAnsi="宋体" w:eastAsia="宋体" w:cs="宋体"/>
                <w:b w:val="0"/>
                <w:bCs w:val="0"/>
                <w:color w:val="auto"/>
                <w:sz w:val="24"/>
                <w:szCs w:val="24"/>
                <w:highlight w:val="none"/>
              </w:rPr>
            </w:pPr>
          </w:p>
        </w:tc>
        <w:tc>
          <w:tcPr>
            <w:tcW w:w="2112" w:type="dxa"/>
            <w:vAlign w:val="center"/>
          </w:tcPr>
          <w:p w14:paraId="16B6501A">
            <w:pPr>
              <w:pStyle w:val="30"/>
              <w:spacing w:line="200" w:lineRule="exact"/>
              <w:jc w:val="center"/>
              <w:outlineLvl w:val="9"/>
              <w:rPr>
                <w:rFonts w:ascii="宋体" w:hAnsi="宋体" w:eastAsia="宋体" w:cs="宋体"/>
                <w:b w:val="0"/>
                <w:bCs w:val="0"/>
                <w:color w:val="auto"/>
                <w:sz w:val="24"/>
                <w:szCs w:val="24"/>
                <w:highlight w:val="none"/>
              </w:rPr>
            </w:pPr>
          </w:p>
        </w:tc>
      </w:tr>
      <w:tr w14:paraId="2919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6" w:type="dxa"/>
            <w:vAlign w:val="center"/>
          </w:tcPr>
          <w:p w14:paraId="4DB219FE">
            <w:pPr>
              <w:pStyle w:val="30"/>
              <w:spacing w:line="200" w:lineRule="exact"/>
              <w:jc w:val="center"/>
              <w:outlineLvl w:val="9"/>
              <w:rPr>
                <w:rFonts w:ascii="宋体" w:hAnsi="宋体" w:eastAsia="宋体" w:cs="宋体"/>
                <w:b w:val="0"/>
                <w:bCs w:val="0"/>
                <w:color w:val="auto"/>
                <w:sz w:val="24"/>
                <w:szCs w:val="24"/>
                <w:highlight w:val="none"/>
              </w:rPr>
            </w:pPr>
          </w:p>
        </w:tc>
        <w:tc>
          <w:tcPr>
            <w:tcW w:w="1700" w:type="dxa"/>
            <w:vAlign w:val="center"/>
          </w:tcPr>
          <w:p w14:paraId="73F6E587">
            <w:pPr>
              <w:pStyle w:val="30"/>
              <w:spacing w:line="200" w:lineRule="exact"/>
              <w:jc w:val="center"/>
              <w:outlineLvl w:val="9"/>
              <w:rPr>
                <w:rFonts w:ascii="宋体" w:hAnsi="宋体" w:eastAsia="宋体" w:cs="宋体"/>
                <w:b w:val="0"/>
                <w:bCs w:val="0"/>
                <w:color w:val="auto"/>
                <w:sz w:val="24"/>
                <w:szCs w:val="24"/>
                <w:highlight w:val="none"/>
              </w:rPr>
            </w:pPr>
          </w:p>
        </w:tc>
        <w:tc>
          <w:tcPr>
            <w:tcW w:w="1675" w:type="dxa"/>
            <w:vAlign w:val="center"/>
          </w:tcPr>
          <w:p w14:paraId="7C90C39E">
            <w:pPr>
              <w:pStyle w:val="30"/>
              <w:spacing w:line="200" w:lineRule="exact"/>
              <w:jc w:val="center"/>
              <w:outlineLvl w:val="9"/>
              <w:rPr>
                <w:rFonts w:ascii="宋体" w:hAnsi="宋体" w:eastAsia="宋体" w:cs="宋体"/>
                <w:b w:val="0"/>
                <w:bCs w:val="0"/>
                <w:color w:val="auto"/>
                <w:sz w:val="24"/>
                <w:szCs w:val="24"/>
                <w:highlight w:val="none"/>
              </w:rPr>
            </w:pPr>
          </w:p>
        </w:tc>
        <w:tc>
          <w:tcPr>
            <w:tcW w:w="1275" w:type="dxa"/>
            <w:vAlign w:val="center"/>
          </w:tcPr>
          <w:p w14:paraId="61A08AD2">
            <w:pPr>
              <w:pStyle w:val="30"/>
              <w:spacing w:line="200" w:lineRule="exact"/>
              <w:jc w:val="center"/>
              <w:outlineLvl w:val="9"/>
              <w:rPr>
                <w:rFonts w:ascii="宋体" w:hAnsi="宋体" w:eastAsia="宋体" w:cs="宋体"/>
                <w:b w:val="0"/>
                <w:bCs w:val="0"/>
                <w:color w:val="auto"/>
                <w:sz w:val="24"/>
                <w:szCs w:val="24"/>
                <w:highlight w:val="none"/>
              </w:rPr>
            </w:pPr>
          </w:p>
        </w:tc>
        <w:tc>
          <w:tcPr>
            <w:tcW w:w="1188" w:type="dxa"/>
            <w:vAlign w:val="center"/>
          </w:tcPr>
          <w:p w14:paraId="213AF6A0">
            <w:pPr>
              <w:pStyle w:val="30"/>
              <w:spacing w:line="200" w:lineRule="exact"/>
              <w:jc w:val="center"/>
              <w:outlineLvl w:val="9"/>
              <w:rPr>
                <w:rFonts w:ascii="宋体" w:hAnsi="宋体" w:eastAsia="宋体" w:cs="宋体"/>
                <w:b w:val="0"/>
                <w:bCs w:val="0"/>
                <w:color w:val="auto"/>
                <w:sz w:val="24"/>
                <w:szCs w:val="24"/>
                <w:highlight w:val="none"/>
              </w:rPr>
            </w:pPr>
          </w:p>
        </w:tc>
        <w:tc>
          <w:tcPr>
            <w:tcW w:w="2112" w:type="dxa"/>
            <w:vAlign w:val="center"/>
          </w:tcPr>
          <w:p w14:paraId="1B9DA507">
            <w:pPr>
              <w:pStyle w:val="30"/>
              <w:spacing w:line="200" w:lineRule="exact"/>
              <w:jc w:val="center"/>
              <w:outlineLvl w:val="9"/>
              <w:rPr>
                <w:rFonts w:ascii="宋体" w:hAnsi="宋体" w:eastAsia="宋体" w:cs="宋体"/>
                <w:b w:val="0"/>
                <w:bCs w:val="0"/>
                <w:color w:val="auto"/>
                <w:sz w:val="24"/>
                <w:szCs w:val="24"/>
                <w:highlight w:val="none"/>
              </w:rPr>
            </w:pPr>
          </w:p>
        </w:tc>
      </w:tr>
      <w:tr w14:paraId="1569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6" w:type="dxa"/>
            <w:vAlign w:val="center"/>
          </w:tcPr>
          <w:p w14:paraId="65F52351">
            <w:pPr>
              <w:pStyle w:val="30"/>
              <w:spacing w:line="200" w:lineRule="exact"/>
              <w:jc w:val="center"/>
              <w:outlineLvl w:val="9"/>
              <w:rPr>
                <w:rFonts w:ascii="宋体" w:hAnsi="宋体" w:eastAsia="宋体" w:cs="宋体"/>
                <w:b w:val="0"/>
                <w:bCs w:val="0"/>
                <w:color w:val="auto"/>
                <w:sz w:val="24"/>
                <w:szCs w:val="24"/>
                <w:highlight w:val="none"/>
              </w:rPr>
            </w:pPr>
          </w:p>
        </w:tc>
        <w:tc>
          <w:tcPr>
            <w:tcW w:w="1700" w:type="dxa"/>
            <w:vAlign w:val="center"/>
          </w:tcPr>
          <w:p w14:paraId="4FE474D5">
            <w:pPr>
              <w:pStyle w:val="30"/>
              <w:spacing w:line="200" w:lineRule="exact"/>
              <w:jc w:val="center"/>
              <w:outlineLvl w:val="9"/>
              <w:rPr>
                <w:rFonts w:ascii="宋体" w:hAnsi="宋体" w:eastAsia="宋体" w:cs="宋体"/>
                <w:b w:val="0"/>
                <w:bCs w:val="0"/>
                <w:color w:val="auto"/>
                <w:sz w:val="24"/>
                <w:szCs w:val="24"/>
                <w:highlight w:val="none"/>
              </w:rPr>
            </w:pPr>
          </w:p>
        </w:tc>
        <w:tc>
          <w:tcPr>
            <w:tcW w:w="1675" w:type="dxa"/>
            <w:vAlign w:val="center"/>
          </w:tcPr>
          <w:p w14:paraId="1C2F9ACD">
            <w:pPr>
              <w:pStyle w:val="30"/>
              <w:spacing w:line="200" w:lineRule="exact"/>
              <w:jc w:val="center"/>
              <w:outlineLvl w:val="9"/>
              <w:rPr>
                <w:rFonts w:ascii="宋体" w:hAnsi="宋体" w:eastAsia="宋体" w:cs="宋体"/>
                <w:b w:val="0"/>
                <w:bCs w:val="0"/>
                <w:color w:val="auto"/>
                <w:sz w:val="24"/>
                <w:szCs w:val="24"/>
                <w:highlight w:val="none"/>
              </w:rPr>
            </w:pPr>
          </w:p>
        </w:tc>
        <w:tc>
          <w:tcPr>
            <w:tcW w:w="1275" w:type="dxa"/>
            <w:vAlign w:val="center"/>
          </w:tcPr>
          <w:p w14:paraId="1DDAA553">
            <w:pPr>
              <w:pStyle w:val="30"/>
              <w:spacing w:line="200" w:lineRule="exact"/>
              <w:jc w:val="center"/>
              <w:outlineLvl w:val="9"/>
              <w:rPr>
                <w:rFonts w:ascii="宋体" w:hAnsi="宋体" w:eastAsia="宋体" w:cs="宋体"/>
                <w:b w:val="0"/>
                <w:bCs w:val="0"/>
                <w:color w:val="auto"/>
                <w:sz w:val="24"/>
                <w:szCs w:val="24"/>
                <w:highlight w:val="none"/>
              </w:rPr>
            </w:pPr>
          </w:p>
        </w:tc>
        <w:tc>
          <w:tcPr>
            <w:tcW w:w="1188" w:type="dxa"/>
            <w:vAlign w:val="center"/>
          </w:tcPr>
          <w:p w14:paraId="706389EE">
            <w:pPr>
              <w:pStyle w:val="30"/>
              <w:spacing w:line="200" w:lineRule="exact"/>
              <w:jc w:val="center"/>
              <w:outlineLvl w:val="9"/>
              <w:rPr>
                <w:rFonts w:ascii="宋体" w:hAnsi="宋体" w:eastAsia="宋体" w:cs="宋体"/>
                <w:b w:val="0"/>
                <w:bCs w:val="0"/>
                <w:color w:val="auto"/>
                <w:sz w:val="24"/>
                <w:szCs w:val="24"/>
                <w:highlight w:val="none"/>
              </w:rPr>
            </w:pPr>
          </w:p>
        </w:tc>
        <w:tc>
          <w:tcPr>
            <w:tcW w:w="2112" w:type="dxa"/>
            <w:vAlign w:val="center"/>
          </w:tcPr>
          <w:p w14:paraId="2A80527D">
            <w:pPr>
              <w:pStyle w:val="30"/>
              <w:spacing w:line="200" w:lineRule="exact"/>
              <w:jc w:val="center"/>
              <w:outlineLvl w:val="9"/>
              <w:rPr>
                <w:rFonts w:ascii="宋体" w:hAnsi="宋体" w:eastAsia="宋体" w:cs="宋体"/>
                <w:b w:val="0"/>
                <w:bCs w:val="0"/>
                <w:color w:val="auto"/>
                <w:sz w:val="24"/>
                <w:szCs w:val="24"/>
                <w:highlight w:val="none"/>
              </w:rPr>
            </w:pPr>
          </w:p>
        </w:tc>
      </w:tr>
      <w:tr w14:paraId="788E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6" w:type="dxa"/>
            <w:vAlign w:val="center"/>
          </w:tcPr>
          <w:p w14:paraId="21C4D45C">
            <w:pPr>
              <w:pStyle w:val="30"/>
              <w:spacing w:line="200" w:lineRule="exact"/>
              <w:jc w:val="center"/>
              <w:outlineLvl w:val="9"/>
              <w:rPr>
                <w:rFonts w:ascii="宋体" w:hAnsi="宋体" w:eastAsia="宋体" w:cs="宋体"/>
                <w:b w:val="0"/>
                <w:bCs w:val="0"/>
                <w:color w:val="auto"/>
                <w:sz w:val="24"/>
                <w:szCs w:val="24"/>
                <w:highlight w:val="none"/>
              </w:rPr>
            </w:pPr>
          </w:p>
        </w:tc>
        <w:tc>
          <w:tcPr>
            <w:tcW w:w="1700" w:type="dxa"/>
            <w:vAlign w:val="center"/>
          </w:tcPr>
          <w:p w14:paraId="104300BD">
            <w:pPr>
              <w:pStyle w:val="30"/>
              <w:spacing w:line="200" w:lineRule="exact"/>
              <w:jc w:val="center"/>
              <w:outlineLvl w:val="9"/>
              <w:rPr>
                <w:rFonts w:ascii="宋体" w:hAnsi="宋体" w:eastAsia="宋体" w:cs="宋体"/>
                <w:b w:val="0"/>
                <w:bCs w:val="0"/>
                <w:color w:val="auto"/>
                <w:sz w:val="24"/>
                <w:szCs w:val="24"/>
                <w:highlight w:val="none"/>
              </w:rPr>
            </w:pPr>
          </w:p>
        </w:tc>
        <w:tc>
          <w:tcPr>
            <w:tcW w:w="1675" w:type="dxa"/>
            <w:vAlign w:val="center"/>
          </w:tcPr>
          <w:p w14:paraId="53F0838B">
            <w:pPr>
              <w:pStyle w:val="30"/>
              <w:spacing w:line="200" w:lineRule="exact"/>
              <w:jc w:val="center"/>
              <w:outlineLvl w:val="9"/>
              <w:rPr>
                <w:rFonts w:ascii="宋体" w:hAnsi="宋体" w:eastAsia="宋体" w:cs="宋体"/>
                <w:b w:val="0"/>
                <w:bCs w:val="0"/>
                <w:color w:val="auto"/>
                <w:sz w:val="24"/>
                <w:szCs w:val="24"/>
                <w:highlight w:val="none"/>
              </w:rPr>
            </w:pPr>
          </w:p>
        </w:tc>
        <w:tc>
          <w:tcPr>
            <w:tcW w:w="1275" w:type="dxa"/>
            <w:vAlign w:val="center"/>
          </w:tcPr>
          <w:p w14:paraId="76F514F9">
            <w:pPr>
              <w:pStyle w:val="30"/>
              <w:spacing w:line="200" w:lineRule="exact"/>
              <w:jc w:val="center"/>
              <w:outlineLvl w:val="9"/>
              <w:rPr>
                <w:rFonts w:ascii="宋体" w:hAnsi="宋体" w:eastAsia="宋体" w:cs="宋体"/>
                <w:b w:val="0"/>
                <w:bCs w:val="0"/>
                <w:color w:val="auto"/>
                <w:sz w:val="24"/>
                <w:szCs w:val="24"/>
                <w:highlight w:val="none"/>
              </w:rPr>
            </w:pPr>
          </w:p>
        </w:tc>
        <w:tc>
          <w:tcPr>
            <w:tcW w:w="1188" w:type="dxa"/>
            <w:vAlign w:val="center"/>
          </w:tcPr>
          <w:p w14:paraId="536E2D85">
            <w:pPr>
              <w:pStyle w:val="30"/>
              <w:spacing w:line="200" w:lineRule="exact"/>
              <w:jc w:val="center"/>
              <w:outlineLvl w:val="9"/>
              <w:rPr>
                <w:rFonts w:ascii="宋体" w:hAnsi="宋体" w:eastAsia="宋体" w:cs="宋体"/>
                <w:b w:val="0"/>
                <w:bCs w:val="0"/>
                <w:color w:val="auto"/>
                <w:sz w:val="24"/>
                <w:szCs w:val="24"/>
                <w:highlight w:val="none"/>
              </w:rPr>
            </w:pPr>
          </w:p>
        </w:tc>
        <w:tc>
          <w:tcPr>
            <w:tcW w:w="2112" w:type="dxa"/>
            <w:vAlign w:val="center"/>
          </w:tcPr>
          <w:p w14:paraId="467B83B3">
            <w:pPr>
              <w:pStyle w:val="30"/>
              <w:spacing w:line="200" w:lineRule="exact"/>
              <w:jc w:val="center"/>
              <w:outlineLvl w:val="9"/>
              <w:rPr>
                <w:rFonts w:ascii="宋体" w:hAnsi="宋体" w:eastAsia="宋体" w:cs="宋体"/>
                <w:b w:val="0"/>
                <w:bCs w:val="0"/>
                <w:color w:val="auto"/>
                <w:sz w:val="24"/>
                <w:szCs w:val="24"/>
                <w:highlight w:val="none"/>
              </w:rPr>
            </w:pPr>
          </w:p>
        </w:tc>
      </w:tr>
    </w:tbl>
    <w:p w14:paraId="7EB30A0C">
      <w:pPr>
        <w:pStyle w:val="30"/>
        <w:spacing w:before="0" w:after="0"/>
        <w:outlineLvl w:val="9"/>
        <w:rPr>
          <w:rFonts w:ascii="宋体" w:hAnsi="宋体" w:eastAsia="宋体" w:cs="宋体"/>
          <w:b w:val="0"/>
          <w:bCs w:val="0"/>
          <w:color w:val="auto"/>
          <w:sz w:val="24"/>
          <w:szCs w:val="24"/>
          <w:highlight w:val="none"/>
        </w:rPr>
      </w:pPr>
    </w:p>
    <w:p w14:paraId="62E0ABFF">
      <w:pPr>
        <w:pStyle w:val="30"/>
        <w:spacing w:before="0" w:after="0"/>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注： </w:t>
      </w:r>
    </w:p>
    <w:p w14:paraId="0C2F0434">
      <w:pPr>
        <w:pStyle w:val="30"/>
        <w:spacing w:before="0" w:after="0"/>
        <w:ind w:firstLine="480" w:firstLineChars="200"/>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 上表应填写</w:t>
      </w:r>
      <w:r>
        <w:rPr>
          <w:rFonts w:hint="eastAsia" w:ascii="宋体" w:hAnsi="宋体" w:eastAsia="宋体" w:cs="宋体"/>
          <w:b w:val="0"/>
          <w:bCs w:val="0"/>
          <w:color w:val="auto"/>
          <w:sz w:val="24"/>
          <w:szCs w:val="24"/>
          <w:highlight w:val="none"/>
          <w:lang w:eastAsia="zh-CN"/>
        </w:rPr>
        <w:t>竞选</w:t>
      </w:r>
      <w:r>
        <w:rPr>
          <w:rFonts w:hint="eastAsia" w:ascii="宋体" w:hAnsi="宋体" w:eastAsia="宋体" w:cs="宋体"/>
          <w:b w:val="0"/>
          <w:bCs w:val="0"/>
          <w:color w:val="auto"/>
          <w:sz w:val="24"/>
          <w:szCs w:val="24"/>
          <w:highlight w:val="none"/>
        </w:rPr>
        <w:t>人近</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年（202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1月1 日</w:t>
      </w:r>
      <w:r>
        <w:rPr>
          <w:rFonts w:hint="eastAsia" w:ascii="宋体" w:hAnsi="宋体" w:eastAsia="宋体" w:cs="宋体"/>
          <w:b w:val="0"/>
          <w:bCs w:val="0"/>
          <w:color w:val="auto"/>
          <w:sz w:val="24"/>
          <w:szCs w:val="24"/>
          <w:highlight w:val="none"/>
        </w:rPr>
        <w:t>至今）内已完成或正在承担的</w:t>
      </w:r>
      <w:r>
        <w:rPr>
          <w:rFonts w:hint="eastAsia" w:ascii="宋体" w:hAnsi="宋体" w:eastAsia="宋体" w:cs="宋体"/>
          <w:b w:val="0"/>
          <w:bCs w:val="0"/>
          <w:color w:val="auto"/>
          <w:sz w:val="24"/>
          <w:szCs w:val="24"/>
          <w:highlight w:val="none"/>
          <w:lang w:eastAsia="zh-CN"/>
        </w:rPr>
        <w:t>环境监测工</w:t>
      </w:r>
      <w:r>
        <w:rPr>
          <w:rFonts w:hint="eastAsia" w:ascii="宋体" w:hAnsi="宋体" w:eastAsia="宋体" w:cs="宋体"/>
          <w:b w:val="0"/>
          <w:bCs w:val="0"/>
          <w:color w:val="auto"/>
          <w:sz w:val="24"/>
          <w:szCs w:val="24"/>
          <w:highlight w:val="none"/>
        </w:rPr>
        <w:t>作情况。</w:t>
      </w:r>
    </w:p>
    <w:p w14:paraId="55BC5447">
      <w:pPr>
        <w:pStyle w:val="30"/>
        <w:spacing w:before="0" w:after="0"/>
        <w:ind w:firstLine="480" w:firstLineChars="200"/>
        <w:outlineLvl w:val="9"/>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 需提供</w:t>
      </w:r>
      <w:r>
        <w:rPr>
          <w:rFonts w:hint="eastAsia" w:ascii="宋体" w:hAnsi="宋体" w:eastAsia="宋体" w:cs="宋体"/>
          <w:b w:val="0"/>
          <w:bCs w:val="0"/>
          <w:color w:val="auto"/>
          <w:sz w:val="24"/>
          <w:szCs w:val="24"/>
          <w:highlight w:val="none"/>
          <w:lang w:val="en-US" w:eastAsia="zh-CN"/>
        </w:rPr>
        <w:t>业绩证明材料</w:t>
      </w:r>
      <w:r>
        <w:rPr>
          <w:rFonts w:hint="eastAsia" w:ascii="宋体" w:hAnsi="宋体" w:cs="宋体"/>
          <w:color w:val="auto"/>
          <w:sz w:val="24"/>
          <w:highlight w:val="none"/>
          <w:lang w:val="en-US" w:eastAsia="zh-CN"/>
        </w:rPr>
        <w:t>：</w:t>
      </w:r>
      <w:r>
        <w:rPr>
          <w:rFonts w:hint="eastAsia" w:ascii="宋体" w:hAnsi="宋体" w:eastAsia="宋体" w:cs="宋体"/>
          <w:b w:val="0"/>
          <w:bCs w:val="0"/>
          <w:color w:val="auto"/>
          <w:sz w:val="24"/>
          <w:szCs w:val="24"/>
          <w:highlight w:val="none"/>
        </w:rPr>
        <w:t>中标</w:t>
      </w:r>
      <w:r>
        <w:rPr>
          <w:rFonts w:hint="eastAsia" w:ascii="宋体" w:hAnsi="宋体" w:eastAsia="宋体" w:cs="宋体"/>
          <w:b w:val="0"/>
          <w:bCs w:val="0"/>
          <w:color w:val="auto"/>
          <w:sz w:val="24"/>
          <w:szCs w:val="24"/>
          <w:highlight w:val="none"/>
          <w:lang w:val="en-US" w:eastAsia="zh-CN"/>
        </w:rPr>
        <w:t>通知书或环境监测工作合</w:t>
      </w:r>
      <w:r>
        <w:rPr>
          <w:rFonts w:hint="eastAsia" w:ascii="宋体" w:hAnsi="宋体" w:eastAsia="宋体" w:cs="宋体"/>
          <w:b w:val="0"/>
          <w:bCs w:val="0"/>
          <w:color w:val="auto"/>
          <w:sz w:val="24"/>
          <w:szCs w:val="24"/>
          <w:highlight w:val="none"/>
        </w:rPr>
        <w:t>同</w:t>
      </w:r>
      <w:r>
        <w:rPr>
          <w:rFonts w:hint="eastAsia" w:ascii="宋体" w:hAnsi="宋体" w:eastAsia="宋体" w:cs="宋体"/>
          <w:b w:val="0"/>
          <w:bCs w:val="0"/>
          <w:color w:val="auto"/>
          <w:sz w:val="24"/>
          <w:szCs w:val="24"/>
          <w:highlight w:val="none"/>
          <w:lang w:val="en-US" w:eastAsia="zh-CN"/>
        </w:rPr>
        <w:t>协议书等</w:t>
      </w:r>
      <w:r>
        <w:rPr>
          <w:rFonts w:hint="eastAsia" w:ascii="宋体" w:hAnsi="宋体" w:eastAsia="宋体" w:cs="宋体"/>
          <w:b w:val="0"/>
          <w:bCs w:val="0"/>
          <w:color w:val="auto"/>
          <w:sz w:val="24"/>
          <w:szCs w:val="24"/>
          <w:highlight w:val="none"/>
        </w:rPr>
        <w:t>关键页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需体项目名称、现</w:t>
      </w:r>
      <w:r>
        <w:rPr>
          <w:rFonts w:hint="eastAsia" w:ascii="宋体" w:hAnsi="宋体" w:eastAsia="宋体" w:cs="宋体"/>
          <w:b w:val="0"/>
          <w:bCs w:val="0"/>
          <w:color w:val="auto"/>
          <w:sz w:val="24"/>
          <w:szCs w:val="24"/>
          <w:highlight w:val="none"/>
        </w:rPr>
        <w:t>服务内容、签字</w:t>
      </w:r>
      <w:r>
        <w:rPr>
          <w:rFonts w:hint="eastAsia" w:ascii="宋体" w:hAnsi="宋体" w:eastAsia="宋体" w:cs="宋体"/>
          <w:b w:val="0"/>
          <w:bCs w:val="0"/>
          <w:color w:val="auto"/>
          <w:sz w:val="24"/>
          <w:szCs w:val="24"/>
          <w:highlight w:val="none"/>
          <w:lang w:val="en-US" w:eastAsia="zh-CN"/>
        </w:rPr>
        <w:t>盖章</w:t>
      </w:r>
      <w:r>
        <w:rPr>
          <w:rFonts w:hint="eastAsia" w:ascii="宋体" w:hAnsi="宋体" w:eastAsia="宋体" w:cs="宋体"/>
          <w:b w:val="0"/>
          <w:bCs w:val="0"/>
          <w:color w:val="auto"/>
          <w:sz w:val="24"/>
          <w:szCs w:val="24"/>
          <w:highlight w:val="none"/>
        </w:rPr>
        <w:t>页</w:t>
      </w:r>
      <w:r>
        <w:rPr>
          <w:rFonts w:hint="eastAsia" w:ascii="宋体" w:hAnsi="宋体" w:eastAsia="宋体" w:cs="宋体"/>
          <w:b w:val="0"/>
          <w:bCs w:val="0"/>
          <w:color w:val="auto"/>
          <w:sz w:val="24"/>
          <w:szCs w:val="24"/>
          <w:highlight w:val="none"/>
          <w:lang w:val="en-US" w:eastAsia="zh-CN"/>
        </w:rPr>
        <w:t>等内容</w:t>
      </w:r>
      <w:r>
        <w:rPr>
          <w:rFonts w:hint="eastAsia" w:ascii="宋体" w:hAnsi="宋体" w:eastAsia="宋体" w:cs="宋体"/>
          <w:b w:val="0"/>
          <w:bCs w:val="0"/>
          <w:color w:val="auto"/>
          <w:sz w:val="24"/>
          <w:szCs w:val="24"/>
          <w:highlight w:val="none"/>
        </w:rPr>
        <w:t>，否则该项无效。</w:t>
      </w:r>
    </w:p>
    <w:p w14:paraId="280792A9">
      <w:pPr>
        <w:pStyle w:val="30"/>
        <w:spacing w:before="0" w:after="0"/>
        <w:ind w:firstLine="480" w:firstLineChars="200"/>
        <w:outlineLvl w:val="9"/>
        <w:rPr>
          <w:rFonts w:ascii="宋体" w:hAnsi="宋体" w:eastAsia="宋体" w:cs="宋体"/>
          <w:b w:val="0"/>
          <w:bCs w:val="0"/>
          <w:color w:val="auto"/>
          <w:sz w:val="24"/>
          <w:szCs w:val="24"/>
          <w:highlight w:val="none"/>
        </w:rPr>
      </w:pPr>
    </w:p>
    <w:p w14:paraId="26231C64">
      <w:pPr>
        <w:spacing w:line="560" w:lineRule="exact"/>
        <w:outlineLvl w:val="9"/>
        <w:rPr>
          <w:rFonts w:ascii="仿宋_GB2312" w:hAnsi="仿宋_GB2312" w:eastAsia="仿宋_GB2312" w:cs="仿宋_GB2312"/>
          <w:color w:val="auto"/>
          <w:sz w:val="24"/>
          <w:highlight w:val="none"/>
        </w:rPr>
      </w:pPr>
    </w:p>
    <w:p w14:paraId="40ECDC69">
      <w:pPr>
        <w:pStyle w:val="6"/>
        <w:outlineLvl w:val="9"/>
        <w:rPr>
          <w:rFonts w:ascii="仿宋_GB2312" w:hAnsi="仿宋_GB2312" w:eastAsia="仿宋_GB2312" w:cs="仿宋_GB2312"/>
          <w:color w:val="auto"/>
          <w:sz w:val="24"/>
          <w:highlight w:val="none"/>
        </w:rPr>
      </w:pPr>
    </w:p>
    <w:p w14:paraId="4617EE04">
      <w:pPr>
        <w:pStyle w:val="23"/>
        <w:outlineLvl w:val="9"/>
        <w:rPr>
          <w:rFonts w:ascii="仿宋_GB2312" w:hAnsi="仿宋_GB2312" w:eastAsia="仿宋_GB2312" w:cs="仿宋_GB2312"/>
          <w:color w:val="auto"/>
          <w:sz w:val="24"/>
          <w:highlight w:val="none"/>
        </w:rPr>
      </w:pPr>
    </w:p>
    <w:p w14:paraId="7F0D365E">
      <w:pPr>
        <w:outlineLvl w:val="9"/>
        <w:rPr>
          <w:rFonts w:ascii="仿宋_GB2312" w:hAnsi="仿宋_GB2312" w:eastAsia="仿宋_GB2312" w:cs="仿宋_GB2312"/>
          <w:color w:val="auto"/>
          <w:sz w:val="24"/>
          <w:highlight w:val="none"/>
        </w:rPr>
      </w:pPr>
    </w:p>
    <w:p w14:paraId="77221DB4">
      <w:pPr>
        <w:pStyle w:val="6"/>
        <w:outlineLvl w:val="9"/>
        <w:rPr>
          <w:rFonts w:ascii="仿宋_GB2312" w:hAnsi="仿宋_GB2312" w:eastAsia="仿宋_GB2312" w:cs="仿宋_GB2312"/>
          <w:color w:val="auto"/>
          <w:sz w:val="24"/>
          <w:highlight w:val="none"/>
        </w:rPr>
      </w:pPr>
    </w:p>
    <w:p w14:paraId="330AC9B3">
      <w:pPr>
        <w:pStyle w:val="23"/>
        <w:outlineLvl w:val="9"/>
        <w:rPr>
          <w:rFonts w:ascii="仿宋_GB2312" w:hAnsi="仿宋_GB2312" w:eastAsia="仿宋_GB2312" w:cs="仿宋_GB2312"/>
          <w:color w:val="auto"/>
          <w:sz w:val="24"/>
          <w:highlight w:val="none"/>
        </w:rPr>
      </w:pPr>
    </w:p>
    <w:p w14:paraId="7DE27F98">
      <w:pPr>
        <w:outlineLvl w:val="9"/>
        <w:rPr>
          <w:rFonts w:ascii="仿宋_GB2312" w:hAnsi="仿宋_GB2312" w:eastAsia="仿宋_GB2312" w:cs="仿宋_GB2312"/>
          <w:color w:val="auto"/>
          <w:sz w:val="24"/>
          <w:highlight w:val="none"/>
        </w:rPr>
      </w:pPr>
    </w:p>
    <w:p w14:paraId="0F245DFF">
      <w:pPr>
        <w:pStyle w:val="6"/>
        <w:outlineLvl w:val="9"/>
        <w:rPr>
          <w:rFonts w:ascii="仿宋_GB2312" w:hAnsi="仿宋_GB2312" w:eastAsia="仿宋_GB2312" w:cs="仿宋_GB2312"/>
          <w:color w:val="auto"/>
          <w:sz w:val="24"/>
          <w:highlight w:val="none"/>
        </w:rPr>
      </w:pPr>
    </w:p>
    <w:p w14:paraId="26C485A0">
      <w:pPr>
        <w:pStyle w:val="23"/>
        <w:outlineLvl w:val="9"/>
        <w:rPr>
          <w:rFonts w:ascii="仿宋_GB2312" w:hAnsi="仿宋_GB2312" w:eastAsia="仿宋_GB2312" w:cs="仿宋_GB2312"/>
          <w:color w:val="auto"/>
          <w:sz w:val="24"/>
          <w:highlight w:val="none"/>
        </w:rPr>
      </w:pPr>
    </w:p>
    <w:p w14:paraId="5FB48F49">
      <w:pPr>
        <w:outlineLvl w:val="9"/>
        <w:rPr>
          <w:rFonts w:ascii="仿宋_GB2312" w:hAnsi="仿宋_GB2312" w:eastAsia="仿宋_GB2312" w:cs="仿宋_GB2312"/>
          <w:color w:val="auto"/>
          <w:sz w:val="24"/>
          <w:highlight w:val="none"/>
        </w:rPr>
      </w:pPr>
    </w:p>
    <w:p w14:paraId="085F7AC7">
      <w:pPr>
        <w:pStyle w:val="21"/>
        <w:outlineLvl w:val="9"/>
        <w:rPr>
          <w:rFonts w:ascii="仿宋_GB2312" w:hAnsi="仿宋_GB2312" w:eastAsia="仿宋_GB2312" w:cs="仿宋_GB2312"/>
          <w:color w:val="auto"/>
          <w:sz w:val="24"/>
          <w:highlight w:val="none"/>
        </w:rPr>
      </w:pPr>
    </w:p>
    <w:p w14:paraId="027595D4">
      <w:pPr>
        <w:outlineLvl w:val="9"/>
        <w:rPr>
          <w:color w:val="auto"/>
          <w:highlight w:val="none"/>
        </w:rPr>
      </w:pPr>
    </w:p>
    <w:p w14:paraId="22F6DCC2">
      <w:pPr>
        <w:pStyle w:val="6"/>
        <w:outlineLvl w:val="9"/>
        <w:rPr>
          <w:color w:val="auto"/>
          <w:highlight w:val="none"/>
        </w:rPr>
      </w:pPr>
    </w:p>
    <w:p w14:paraId="3C74EC1C">
      <w:pPr>
        <w:pStyle w:val="6"/>
        <w:outlineLvl w:val="9"/>
        <w:rPr>
          <w:rFonts w:ascii="仿宋_GB2312" w:hAnsi="仿宋_GB2312" w:eastAsia="仿宋_GB2312" w:cs="仿宋_GB2312"/>
          <w:color w:val="auto"/>
          <w:sz w:val="24"/>
          <w:highlight w:val="none"/>
        </w:rPr>
      </w:pPr>
    </w:p>
    <w:p w14:paraId="676F4B03">
      <w:pPr>
        <w:pStyle w:val="23"/>
        <w:outlineLvl w:val="9"/>
        <w:rPr>
          <w:rFonts w:ascii="仿宋_GB2312" w:hAnsi="仿宋_GB2312" w:eastAsia="仿宋_GB2312" w:cs="仿宋_GB2312"/>
          <w:color w:val="auto"/>
          <w:sz w:val="24"/>
          <w:highlight w:val="none"/>
        </w:rPr>
      </w:pPr>
    </w:p>
    <w:p w14:paraId="4A3ADE16">
      <w:pPr>
        <w:outlineLvl w:val="9"/>
        <w:rPr>
          <w:color w:val="auto"/>
          <w:highlight w:val="none"/>
        </w:rPr>
      </w:pPr>
    </w:p>
    <w:p w14:paraId="7B386728">
      <w:pPr>
        <w:pStyle w:val="30"/>
        <w:outlineLvl w:val="1"/>
        <w:rPr>
          <w:rFonts w:ascii="宋体" w:hAnsi="宋体" w:eastAsia="宋体" w:cs="宋体"/>
          <w:color w:val="auto"/>
          <w:sz w:val="24"/>
          <w:szCs w:val="24"/>
          <w:highlight w:val="none"/>
        </w:rPr>
      </w:pPr>
      <w:bookmarkStart w:id="23" w:name="_Toc5753"/>
      <w:r>
        <w:rPr>
          <w:rFonts w:hint="eastAsia" w:ascii="宋体" w:hAnsi="宋体" w:eastAsia="宋体" w:cs="宋体"/>
          <w:b w:val="0"/>
          <w:bCs w:val="0"/>
          <w:color w:val="auto"/>
          <w:sz w:val="24"/>
          <w:szCs w:val="24"/>
          <w:highlight w:val="none"/>
          <w:lang w:val="en-US" w:eastAsia="zh-CN"/>
        </w:rPr>
        <w:t>七</w:t>
      </w:r>
      <w:r>
        <w:rPr>
          <w:rFonts w:hint="eastAsia" w:ascii="宋体" w:hAnsi="宋体" w:eastAsia="宋体" w:cs="宋体"/>
          <w:b w:val="0"/>
          <w:bCs w:val="0"/>
          <w:color w:val="auto"/>
          <w:sz w:val="24"/>
          <w:szCs w:val="24"/>
          <w:highlight w:val="none"/>
        </w:rPr>
        <w:t>、承诺书</w:t>
      </w:r>
      <w:bookmarkEnd w:id="23"/>
    </w:p>
    <w:p w14:paraId="7ADAE4B7">
      <w:pPr>
        <w:spacing w:line="360" w:lineRule="auto"/>
        <w:jc w:val="center"/>
        <w:outlineLvl w:val="9"/>
        <w:rPr>
          <w:rFonts w:ascii="宋体" w:hAnsi="宋体" w:cs="宋体"/>
          <w:b/>
          <w:color w:val="auto"/>
          <w:sz w:val="24"/>
          <w:highlight w:val="none"/>
        </w:rPr>
      </w:pPr>
      <w:r>
        <w:rPr>
          <w:rFonts w:hint="eastAsia" w:ascii="宋体" w:hAnsi="宋体" w:cs="宋体"/>
          <w:b/>
          <w:color w:val="auto"/>
          <w:sz w:val="24"/>
          <w:highlight w:val="none"/>
        </w:rPr>
        <w:t>承诺书</w:t>
      </w:r>
    </w:p>
    <w:p w14:paraId="34464521">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比选人）</w:t>
      </w:r>
      <w:r>
        <w:rPr>
          <w:rFonts w:hint="eastAsia" w:ascii="宋体" w:hAnsi="宋体" w:cs="宋体"/>
          <w:color w:val="auto"/>
          <w:sz w:val="24"/>
          <w:highlight w:val="none"/>
        </w:rPr>
        <w:t>:</w:t>
      </w:r>
    </w:p>
    <w:p w14:paraId="40A9EF64">
      <w:pPr>
        <w:spacing w:line="360" w:lineRule="auto"/>
        <w:ind w:right="-89" w:firstLine="480" w:firstLineChars="200"/>
        <w:outlineLvl w:val="9"/>
        <w:rPr>
          <w:rFonts w:ascii="宋体" w:hAnsi="宋体" w:cs="宋体"/>
          <w:color w:val="auto"/>
          <w:sz w:val="24"/>
          <w:highlight w:val="none"/>
        </w:rPr>
      </w:pPr>
      <w:r>
        <w:rPr>
          <w:rFonts w:hint="eastAsia" w:ascii="宋体" w:hAnsi="宋体" w:cs="宋体"/>
          <w:color w:val="auto"/>
          <w:sz w:val="24"/>
          <w:highlight w:val="none"/>
        </w:rPr>
        <w:t>1、在此我们郑重承诺：我方中选后按</w:t>
      </w:r>
      <w:r>
        <w:rPr>
          <w:rFonts w:hint="eastAsia" w:ascii="宋体" w:hAnsi="宋体" w:cs="宋体"/>
          <w:color w:val="auto"/>
          <w:sz w:val="24"/>
          <w:highlight w:val="none"/>
          <w:lang w:val="en-US" w:eastAsia="zh-CN"/>
        </w:rPr>
        <w:t>竞争性比选</w:t>
      </w:r>
      <w:r>
        <w:rPr>
          <w:rFonts w:hint="eastAsia" w:ascii="宋体" w:hAnsi="宋体" w:cs="宋体"/>
          <w:color w:val="auto"/>
          <w:sz w:val="24"/>
          <w:highlight w:val="none"/>
        </w:rPr>
        <w:t>文件及</w:t>
      </w:r>
      <w:r>
        <w:rPr>
          <w:rFonts w:hint="eastAsia" w:ascii="宋体" w:hAnsi="宋体" w:cs="宋体"/>
          <w:color w:val="auto"/>
          <w:sz w:val="24"/>
          <w:highlight w:val="none"/>
          <w:lang w:val="en-US" w:eastAsia="zh-CN"/>
        </w:rPr>
        <w:t>竞选文件</w:t>
      </w:r>
      <w:r>
        <w:rPr>
          <w:rFonts w:hint="eastAsia" w:ascii="宋体" w:hAnsi="宋体" w:cs="宋体"/>
          <w:color w:val="auto"/>
          <w:sz w:val="24"/>
          <w:highlight w:val="none"/>
        </w:rPr>
        <w:t>要求完成本项目的</w:t>
      </w:r>
      <w:r>
        <w:rPr>
          <w:rFonts w:hint="eastAsia" w:ascii="宋体" w:hAnsi="宋体" w:cs="宋体"/>
          <w:color w:val="auto"/>
          <w:sz w:val="24"/>
          <w:highlight w:val="none"/>
          <w:lang w:eastAsia="zh-CN"/>
        </w:rPr>
        <w:t>环境</w:t>
      </w:r>
      <w:r>
        <w:rPr>
          <w:rFonts w:hint="eastAsia" w:ascii="宋体" w:hAnsi="宋体" w:cs="宋体"/>
          <w:color w:val="auto"/>
          <w:sz w:val="24"/>
          <w:highlight w:val="none"/>
        </w:rPr>
        <w:t>监测工作并配合</w:t>
      </w:r>
      <w:r>
        <w:rPr>
          <w:rFonts w:hint="eastAsia" w:ascii="宋体" w:hAnsi="宋体" w:cs="宋体"/>
          <w:color w:val="auto"/>
          <w:sz w:val="24"/>
          <w:highlight w:val="none"/>
          <w:lang w:eastAsia="zh-CN"/>
        </w:rPr>
        <w:t>项目</w:t>
      </w:r>
      <w:r>
        <w:rPr>
          <w:rFonts w:hint="eastAsia" w:ascii="宋体" w:hAnsi="宋体" w:cs="宋体"/>
          <w:color w:val="auto"/>
          <w:sz w:val="24"/>
          <w:highlight w:val="none"/>
        </w:rPr>
        <w:t>验收。及时处理技术问题，严格按业主的要求提供高质量的</w:t>
      </w:r>
      <w:r>
        <w:rPr>
          <w:rFonts w:hint="eastAsia" w:ascii="宋体" w:hAnsi="宋体" w:cs="宋体"/>
          <w:color w:val="auto"/>
          <w:sz w:val="24"/>
          <w:highlight w:val="none"/>
          <w:lang w:val="en-US" w:eastAsia="zh-CN"/>
        </w:rPr>
        <w:t>技术</w:t>
      </w:r>
      <w:r>
        <w:rPr>
          <w:rFonts w:hint="eastAsia" w:ascii="宋体" w:hAnsi="宋体" w:cs="宋体"/>
          <w:color w:val="auto"/>
          <w:sz w:val="24"/>
          <w:highlight w:val="none"/>
        </w:rPr>
        <w:t>服务。</w:t>
      </w:r>
    </w:p>
    <w:p w14:paraId="21882F85">
      <w:pPr>
        <w:spacing w:line="360" w:lineRule="auto"/>
        <w:ind w:right="-89" w:firstLine="480" w:firstLineChars="200"/>
        <w:outlineLvl w:val="9"/>
        <w:rPr>
          <w:rFonts w:ascii="宋体" w:hAnsi="宋体" w:cs="宋体"/>
          <w:color w:val="auto"/>
          <w:sz w:val="24"/>
          <w:highlight w:val="none"/>
        </w:rPr>
      </w:pPr>
      <w:r>
        <w:rPr>
          <w:rFonts w:hint="eastAsia" w:ascii="宋体" w:hAnsi="宋体" w:cs="宋体"/>
          <w:color w:val="auto"/>
          <w:sz w:val="24"/>
          <w:highlight w:val="none"/>
        </w:rPr>
        <w:t>2、保证中选之后不转包、不挂靠并遵守相关法律法规的规定。</w:t>
      </w:r>
    </w:p>
    <w:p w14:paraId="128996AB">
      <w:pPr>
        <w:spacing w:line="360" w:lineRule="auto"/>
        <w:ind w:right="-89" w:firstLine="480" w:firstLineChars="200"/>
        <w:outlineLvl w:val="9"/>
        <w:rPr>
          <w:rFonts w:ascii="宋体" w:hAnsi="宋体" w:cs="宋体"/>
          <w:color w:val="auto"/>
          <w:sz w:val="24"/>
          <w:highlight w:val="none"/>
        </w:rPr>
      </w:pPr>
      <w:r>
        <w:rPr>
          <w:rFonts w:hint="eastAsia" w:ascii="宋体" w:hAnsi="宋体" w:cs="宋体"/>
          <w:color w:val="auto"/>
          <w:sz w:val="24"/>
          <w:highlight w:val="none"/>
        </w:rPr>
        <w:t>3、接受</w:t>
      </w:r>
      <w:r>
        <w:rPr>
          <w:rFonts w:hint="eastAsia" w:ascii="宋体" w:hAnsi="宋体" w:cs="宋体"/>
          <w:color w:val="auto"/>
          <w:sz w:val="24"/>
          <w:highlight w:val="none"/>
          <w:lang w:val="en-US" w:eastAsia="zh-CN"/>
        </w:rPr>
        <w:t>竞争性比选文件</w:t>
      </w:r>
      <w:r>
        <w:rPr>
          <w:rFonts w:hint="eastAsia" w:ascii="宋体" w:hAnsi="宋体" w:cs="宋体"/>
          <w:color w:val="auto"/>
          <w:sz w:val="24"/>
          <w:highlight w:val="none"/>
        </w:rPr>
        <w:t>全部内容，若有违反，同意被废除</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资格或中选资格并接受处罚。</w:t>
      </w:r>
    </w:p>
    <w:p w14:paraId="5857B4EC">
      <w:pPr>
        <w:spacing w:line="360" w:lineRule="auto"/>
        <w:ind w:right="-89" w:firstLine="480" w:firstLineChars="200"/>
        <w:outlineLvl w:val="9"/>
        <w:rPr>
          <w:rFonts w:ascii="宋体" w:hAnsi="宋体" w:cs="宋体"/>
          <w:color w:val="auto"/>
          <w:sz w:val="24"/>
          <w:highlight w:val="none"/>
        </w:rPr>
      </w:pPr>
      <w:r>
        <w:rPr>
          <w:rFonts w:hint="eastAsia" w:ascii="宋体" w:hAnsi="宋体" w:cs="宋体"/>
          <w:color w:val="auto"/>
          <w:sz w:val="24"/>
          <w:highlight w:val="none"/>
        </w:rPr>
        <w:t>4、保证</w:t>
      </w:r>
      <w:r>
        <w:rPr>
          <w:rFonts w:hint="eastAsia" w:ascii="宋体" w:hAnsi="宋体" w:cs="宋体"/>
          <w:color w:val="auto"/>
          <w:sz w:val="24"/>
          <w:highlight w:val="none"/>
          <w:lang w:val="en-US" w:eastAsia="zh-CN"/>
        </w:rPr>
        <w:t>竞选文件</w:t>
      </w:r>
      <w:r>
        <w:rPr>
          <w:rFonts w:hint="eastAsia" w:ascii="宋体" w:hAnsi="宋体" w:cs="宋体"/>
          <w:color w:val="auto"/>
          <w:sz w:val="24"/>
          <w:highlight w:val="none"/>
        </w:rPr>
        <w:t>内容无任何虚假、未侵犯他人知识产权。若评审过程中查出有虚假，同意作无效投标处理；若中选之后查出有虚假，同意废除中选资格，承担因侵犯他人知识产权而由此引起的全部法律责任和经济责任。</w:t>
      </w:r>
    </w:p>
    <w:p w14:paraId="789BFD56">
      <w:pPr>
        <w:adjustRightInd w:val="0"/>
        <w:snapToGrid w:val="0"/>
        <w:spacing w:line="360" w:lineRule="auto"/>
        <w:ind w:left="-27" w:leftChars="-13" w:firstLine="480" w:firstLineChars="200"/>
        <w:outlineLvl w:val="9"/>
        <w:rPr>
          <w:rFonts w:hint="eastAsia" w:ascii="宋体" w:hAnsi="宋体" w:cs="宋体"/>
          <w:color w:val="auto"/>
          <w:sz w:val="24"/>
          <w:highlight w:val="none"/>
        </w:rPr>
      </w:pPr>
    </w:p>
    <w:p w14:paraId="4EFE6894">
      <w:pPr>
        <w:adjustRightInd w:val="0"/>
        <w:snapToGrid w:val="0"/>
        <w:spacing w:line="360" w:lineRule="auto"/>
        <w:ind w:left="-27" w:leftChars="-13" w:firstLine="480" w:firstLineChars="200"/>
        <w:outlineLvl w:val="9"/>
        <w:rPr>
          <w:rFonts w:ascii="宋体" w:hAnsi="宋体" w:cs="宋体"/>
          <w:color w:val="auto"/>
          <w:sz w:val="24"/>
          <w:highlight w:val="none"/>
        </w:rPr>
      </w:pPr>
      <w:r>
        <w:rPr>
          <w:rFonts w:hint="eastAsia" w:ascii="宋体" w:hAnsi="宋体" w:cs="宋体"/>
          <w:color w:val="auto"/>
          <w:sz w:val="24"/>
          <w:highlight w:val="none"/>
        </w:rPr>
        <w:t>与本次招投标有关的一切往来通讯寄：</w:t>
      </w:r>
    </w:p>
    <w:p w14:paraId="58563BA8">
      <w:pPr>
        <w:adjustRightInd w:val="0"/>
        <w:snapToGrid w:val="0"/>
        <w:spacing w:line="360" w:lineRule="auto"/>
        <w:outlineLvl w:val="9"/>
        <w:rPr>
          <w:rFonts w:hint="eastAsia" w:ascii="宋体" w:hAnsi="宋体" w:cs="宋体"/>
          <w:color w:val="auto"/>
          <w:sz w:val="24"/>
          <w:highlight w:val="none"/>
          <w:lang w:val="en-US" w:eastAsia="zh-CN"/>
        </w:rPr>
      </w:pPr>
    </w:p>
    <w:p w14:paraId="5DCDFC6B">
      <w:pPr>
        <w:adjustRightInd w:val="0"/>
        <w:snapToGrid w:val="0"/>
        <w:spacing w:line="360" w:lineRule="auto"/>
        <w:outlineLvl w:val="9"/>
        <w:rPr>
          <w:rFonts w:ascii="宋体" w:hAnsi="宋体" w:cs="宋体"/>
          <w:color w:val="auto"/>
          <w:sz w:val="24"/>
          <w:highlight w:val="none"/>
        </w:rPr>
      </w:pPr>
      <w:r>
        <w:rPr>
          <w:rFonts w:hint="eastAsia" w:ascii="宋体" w:hAnsi="宋体" w:cs="宋体"/>
          <w:color w:val="auto"/>
          <w:sz w:val="24"/>
          <w:highlight w:val="none"/>
          <w:lang w:val="en-US" w:eastAsia="zh-CN"/>
        </w:rPr>
        <w:t>竞选人</w:t>
      </w:r>
      <w:r>
        <w:rPr>
          <w:rFonts w:hint="eastAsia" w:ascii="宋体" w:hAnsi="宋体" w:cs="宋体"/>
          <w:color w:val="auto"/>
          <w:sz w:val="24"/>
          <w:highlight w:val="none"/>
        </w:rPr>
        <w:t xml:space="preserve">全称 ：            </w:t>
      </w:r>
    </w:p>
    <w:p w14:paraId="06298301">
      <w:pPr>
        <w:adjustRightInd w:val="0"/>
        <w:snapToGrid w:val="0"/>
        <w:spacing w:line="360" w:lineRule="auto"/>
        <w:ind w:left="-29" w:leftChars="-14"/>
        <w:outlineLvl w:val="9"/>
        <w:rPr>
          <w:rFonts w:ascii="宋体" w:hAnsi="宋体" w:cs="宋体"/>
          <w:color w:val="auto"/>
          <w:sz w:val="24"/>
          <w:highlight w:val="none"/>
        </w:rPr>
      </w:pPr>
      <w:r>
        <w:rPr>
          <w:rFonts w:hint="eastAsia" w:ascii="宋体" w:hAnsi="宋体" w:cs="宋体"/>
          <w:color w:val="auto"/>
          <w:sz w:val="24"/>
          <w:highlight w:val="none"/>
        </w:rPr>
        <w:t>地址：</w:t>
      </w:r>
    </w:p>
    <w:p w14:paraId="5F678EB3">
      <w:pPr>
        <w:adjustRightInd w:val="0"/>
        <w:snapToGrid w:val="0"/>
        <w:spacing w:line="360" w:lineRule="auto"/>
        <w:ind w:left="-29" w:leftChars="-14"/>
        <w:outlineLvl w:val="9"/>
        <w:rPr>
          <w:rFonts w:hint="eastAsia" w:ascii="宋体" w:hAnsi="宋体" w:cs="宋体"/>
          <w:color w:val="auto"/>
          <w:sz w:val="24"/>
          <w:highlight w:val="none"/>
        </w:rPr>
      </w:pPr>
      <w:r>
        <w:rPr>
          <w:rFonts w:hint="eastAsia" w:ascii="宋体" w:hAnsi="宋体" w:cs="宋体"/>
          <w:color w:val="auto"/>
          <w:sz w:val="24"/>
          <w:highlight w:val="none"/>
        </w:rPr>
        <w:t>邮编：                电话：                传真：</w:t>
      </w:r>
    </w:p>
    <w:p w14:paraId="7F577B0F">
      <w:pPr>
        <w:adjustRightInd w:val="0"/>
        <w:snapToGrid w:val="0"/>
        <w:spacing w:line="360" w:lineRule="auto"/>
        <w:ind w:left="-29" w:leftChars="-14"/>
        <w:outlineLvl w:val="9"/>
        <w:rPr>
          <w:rFonts w:hint="eastAsia" w:ascii="宋体" w:hAnsi="宋体" w:cs="宋体"/>
          <w:color w:val="auto"/>
          <w:sz w:val="24"/>
          <w:highlight w:val="none"/>
        </w:rPr>
      </w:pPr>
    </w:p>
    <w:p w14:paraId="30E29206">
      <w:pPr>
        <w:adjustRightInd w:val="0"/>
        <w:snapToGrid w:val="0"/>
        <w:spacing w:line="480" w:lineRule="auto"/>
        <w:outlineLvl w:val="9"/>
        <w:rPr>
          <w:rFonts w:ascii="宋体" w:hAnsi="宋体" w:cs="宋体"/>
          <w:color w:val="auto"/>
          <w:sz w:val="24"/>
          <w:highlight w:val="none"/>
        </w:rPr>
      </w:pPr>
    </w:p>
    <w:p w14:paraId="3370D465">
      <w:pPr>
        <w:spacing w:line="48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lang w:val="en-US" w:eastAsia="zh-CN"/>
        </w:rPr>
        <w:t xml:space="preserve"> 竞选</w:t>
      </w:r>
      <w:r>
        <w:rPr>
          <w:rFonts w:hint="eastAsia" w:ascii="宋体" w:hAnsi="宋体" w:cs="宋体"/>
          <w:snapToGrid w:val="0"/>
          <w:color w:val="auto"/>
          <w:kern w:val="0"/>
          <w:sz w:val="24"/>
          <w:highlight w:val="none"/>
        </w:rPr>
        <w:t>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（盖单位章）  </w:t>
      </w:r>
    </w:p>
    <w:p w14:paraId="53A8D2F2">
      <w:pPr>
        <w:spacing w:line="48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法定代表人（或委托代理人）：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  （签</w:t>
      </w:r>
      <w:r>
        <w:rPr>
          <w:rFonts w:hint="eastAsia" w:ascii="宋体" w:hAnsi="宋体" w:cs="宋体"/>
          <w:snapToGrid w:val="0"/>
          <w:color w:val="auto"/>
          <w:kern w:val="0"/>
          <w:sz w:val="24"/>
          <w:highlight w:val="none"/>
          <w:u w:val="single"/>
          <w:lang w:val="en-US" w:eastAsia="zh-CN"/>
        </w:rPr>
        <w:t>字或加章公章</w:t>
      </w:r>
      <w:r>
        <w:rPr>
          <w:rFonts w:hint="eastAsia" w:ascii="宋体" w:hAnsi="宋体" w:cs="宋体"/>
          <w:snapToGrid w:val="0"/>
          <w:color w:val="auto"/>
          <w:kern w:val="0"/>
          <w:sz w:val="24"/>
          <w:highlight w:val="none"/>
          <w:u w:val="single"/>
        </w:rPr>
        <w:t>）</w:t>
      </w:r>
    </w:p>
    <w:p w14:paraId="6F025AF0">
      <w:pPr>
        <w:spacing w:line="480" w:lineRule="auto"/>
        <w:jc w:val="right"/>
        <w:outlineLvl w:val="9"/>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u w:val="none"/>
          <w:lang w:val="en-US" w:eastAsia="zh-CN"/>
        </w:rPr>
        <w:t>日期：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6288AC84">
      <w:pPr>
        <w:spacing w:line="480" w:lineRule="auto"/>
        <w:jc w:val="right"/>
        <w:outlineLvl w:val="9"/>
        <w:rPr>
          <w:rFonts w:ascii="宋体" w:hAnsi="宋体" w:cs="宋体"/>
          <w:snapToGrid w:val="0"/>
          <w:color w:val="auto"/>
          <w:kern w:val="0"/>
          <w:sz w:val="24"/>
          <w:highlight w:val="none"/>
        </w:rPr>
      </w:pPr>
    </w:p>
    <w:p w14:paraId="01E81650">
      <w:pPr>
        <w:pStyle w:val="6"/>
        <w:outlineLvl w:val="9"/>
        <w:rPr>
          <w:rFonts w:ascii="宋体" w:hAnsi="宋体" w:cs="宋体"/>
          <w:snapToGrid w:val="0"/>
          <w:color w:val="auto"/>
          <w:kern w:val="0"/>
          <w:sz w:val="24"/>
          <w:highlight w:val="none"/>
        </w:rPr>
      </w:pPr>
    </w:p>
    <w:p w14:paraId="5061D125">
      <w:pPr>
        <w:pStyle w:val="23"/>
        <w:outlineLvl w:val="9"/>
        <w:rPr>
          <w:rFonts w:ascii="宋体" w:hAnsi="宋体" w:cs="宋体"/>
          <w:snapToGrid w:val="0"/>
          <w:color w:val="auto"/>
          <w:sz w:val="24"/>
          <w:szCs w:val="24"/>
          <w:highlight w:val="none"/>
        </w:rPr>
      </w:pPr>
    </w:p>
    <w:p w14:paraId="47586BC0">
      <w:pPr>
        <w:outlineLvl w:val="9"/>
        <w:rPr>
          <w:rFonts w:ascii="宋体" w:hAnsi="宋体" w:cs="宋体"/>
          <w:snapToGrid w:val="0"/>
          <w:color w:val="auto"/>
          <w:kern w:val="0"/>
          <w:sz w:val="24"/>
          <w:highlight w:val="none"/>
        </w:rPr>
      </w:pPr>
    </w:p>
    <w:p w14:paraId="0ED0F780">
      <w:pPr>
        <w:pStyle w:val="6"/>
        <w:outlineLvl w:val="9"/>
        <w:rPr>
          <w:rFonts w:ascii="宋体" w:hAnsi="宋体" w:cs="宋体"/>
          <w:snapToGrid w:val="0"/>
          <w:color w:val="auto"/>
          <w:kern w:val="0"/>
          <w:sz w:val="24"/>
          <w:highlight w:val="none"/>
        </w:rPr>
      </w:pPr>
    </w:p>
    <w:p w14:paraId="04A7DE73">
      <w:pPr>
        <w:pStyle w:val="23"/>
        <w:outlineLvl w:val="9"/>
        <w:rPr>
          <w:rFonts w:ascii="宋体" w:hAnsi="宋体" w:cs="宋体"/>
          <w:snapToGrid w:val="0"/>
          <w:color w:val="auto"/>
          <w:sz w:val="24"/>
          <w:szCs w:val="24"/>
          <w:highlight w:val="none"/>
        </w:rPr>
      </w:pPr>
    </w:p>
    <w:p w14:paraId="7D1778EF">
      <w:pPr>
        <w:pStyle w:val="30"/>
        <w:outlineLvl w:val="1"/>
        <w:rPr>
          <w:rFonts w:ascii="宋体" w:hAnsi="宋体" w:eastAsia="宋体" w:cs="宋体"/>
          <w:b w:val="0"/>
          <w:bCs w:val="0"/>
          <w:color w:val="auto"/>
          <w:sz w:val="24"/>
          <w:szCs w:val="24"/>
          <w:highlight w:val="none"/>
        </w:rPr>
      </w:pPr>
      <w:bookmarkStart w:id="24" w:name="_Toc8081"/>
      <w:r>
        <w:rPr>
          <w:rFonts w:hint="eastAsia" w:ascii="宋体" w:hAnsi="宋体" w:eastAsia="宋体" w:cs="宋体"/>
          <w:b w:val="0"/>
          <w:bCs w:val="0"/>
          <w:color w:val="auto"/>
          <w:sz w:val="24"/>
          <w:szCs w:val="24"/>
          <w:highlight w:val="none"/>
          <w:lang w:val="en-US" w:eastAsia="zh-CN"/>
        </w:rPr>
        <w:t>八</w:t>
      </w:r>
      <w:r>
        <w:rPr>
          <w:rFonts w:hint="eastAsia" w:ascii="宋体" w:hAnsi="宋体" w:eastAsia="宋体" w:cs="宋体"/>
          <w:b w:val="0"/>
          <w:bCs w:val="0"/>
          <w:color w:val="auto"/>
          <w:sz w:val="24"/>
          <w:szCs w:val="24"/>
          <w:highlight w:val="none"/>
        </w:rPr>
        <w:t>、信誉承诺书</w:t>
      </w:r>
      <w:bookmarkEnd w:id="24"/>
    </w:p>
    <w:p w14:paraId="12C93D1E">
      <w:pPr>
        <w:spacing w:line="360" w:lineRule="auto"/>
        <w:jc w:val="center"/>
        <w:outlineLvl w:val="9"/>
        <w:rPr>
          <w:rFonts w:ascii="宋体" w:hAnsi="宋体" w:cs="宋体"/>
          <w:b/>
          <w:color w:val="auto"/>
          <w:sz w:val="24"/>
          <w:highlight w:val="none"/>
        </w:rPr>
      </w:pPr>
      <w:r>
        <w:rPr>
          <w:rFonts w:hint="eastAsia" w:ascii="宋体" w:hAnsi="宋体" w:cs="宋体"/>
          <w:b/>
          <w:color w:val="auto"/>
          <w:sz w:val="24"/>
          <w:highlight w:val="none"/>
        </w:rPr>
        <w:t>信誉承诺书</w:t>
      </w:r>
    </w:p>
    <w:p w14:paraId="39FA0DFA">
      <w:pPr>
        <w:pStyle w:val="31"/>
        <w:spacing w:line="360" w:lineRule="auto"/>
        <w:ind w:firstLine="480"/>
        <w:outlineLvl w:val="9"/>
        <w:rPr>
          <w:rFonts w:cs="宋体"/>
          <w:color w:val="auto"/>
          <w:sz w:val="24"/>
          <w:szCs w:val="24"/>
          <w:highlight w:val="none"/>
        </w:rPr>
      </w:pPr>
    </w:p>
    <w:p w14:paraId="28B1CBE7">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比选人）</w:t>
      </w:r>
      <w:r>
        <w:rPr>
          <w:rFonts w:hint="eastAsia" w:ascii="宋体" w:hAnsi="宋体" w:cs="宋体"/>
          <w:color w:val="auto"/>
          <w:sz w:val="24"/>
          <w:highlight w:val="none"/>
        </w:rPr>
        <w:t>:</w:t>
      </w:r>
    </w:p>
    <w:p w14:paraId="2B8243E8">
      <w:pPr>
        <w:pStyle w:val="32"/>
        <w:spacing w:line="360" w:lineRule="auto"/>
        <w:ind w:firstLine="480"/>
        <w:outlineLvl w:val="9"/>
        <w:rPr>
          <w:rFonts w:cs="宋体"/>
          <w:color w:val="auto"/>
          <w:sz w:val="24"/>
          <w:szCs w:val="24"/>
          <w:highlight w:val="none"/>
        </w:rPr>
      </w:pPr>
    </w:p>
    <w:p w14:paraId="781B420C">
      <w:pPr>
        <w:pStyle w:val="32"/>
        <w:spacing w:line="360" w:lineRule="auto"/>
        <w:ind w:firstLine="480"/>
        <w:outlineLvl w:val="9"/>
        <w:rPr>
          <w:rFonts w:cs="宋体"/>
          <w:color w:val="auto"/>
          <w:sz w:val="24"/>
          <w:szCs w:val="24"/>
          <w:highlight w:val="none"/>
        </w:rPr>
      </w:pPr>
      <w:r>
        <w:rPr>
          <w:rFonts w:hint="eastAsia" w:cs="宋体"/>
          <w:color w:val="auto"/>
          <w:sz w:val="24"/>
          <w:szCs w:val="24"/>
          <w:highlight w:val="none"/>
        </w:rPr>
        <w:t>我单位参与了</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项目名称</w:t>
      </w:r>
      <w:r>
        <w:rPr>
          <w:rFonts w:hint="eastAsia" w:cs="宋体"/>
          <w:color w:val="auto"/>
          <w:sz w:val="24"/>
          <w:szCs w:val="24"/>
          <w:highlight w:val="none"/>
          <w:u w:val="single"/>
        </w:rPr>
        <w:t xml:space="preserve">）        </w:t>
      </w:r>
      <w:r>
        <w:rPr>
          <w:rFonts w:hint="eastAsia" w:cs="宋体"/>
          <w:color w:val="auto"/>
          <w:sz w:val="24"/>
          <w:szCs w:val="24"/>
          <w:highlight w:val="none"/>
          <w:u w:val="none"/>
          <w:lang w:val="en-US" w:eastAsia="zh-CN"/>
        </w:rPr>
        <w:t>招投标</w:t>
      </w:r>
      <w:r>
        <w:rPr>
          <w:rFonts w:hint="eastAsia" w:cs="宋体"/>
          <w:color w:val="auto"/>
          <w:sz w:val="24"/>
          <w:szCs w:val="24"/>
          <w:highlight w:val="none"/>
        </w:rPr>
        <w:t>活动，现我方对以下内容作出相应承诺：</w:t>
      </w:r>
    </w:p>
    <w:p w14:paraId="7E1C651D">
      <w:pPr>
        <w:pStyle w:val="32"/>
        <w:spacing w:line="48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p w14:paraId="1CD9301E">
      <w:pPr>
        <w:pStyle w:val="32"/>
        <w:spacing w:line="48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（2）有依法缴纳税收和社会保障资金的良好记录；</w:t>
      </w:r>
    </w:p>
    <w:p w14:paraId="0A284590">
      <w:pPr>
        <w:pStyle w:val="32"/>
        <w:spacing w:line="48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（3）履行合同所必需的车辆、场所资源及人员管理能力、管理制度和安全体系、应急预案；</w:t>
      </w:r>
    </w:p>
    <w:p w14:paraId="0B0BF645">
      <w:pPr>
        <w:pStyle w:val="32"/>
        <w:spacing w:line="48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（4）参加采购活动前三年内，在经营活动中没有重大违法记录</w:t>
      </w:r>
    </w:p>
    <w:p w14:paraId="3071EB1A">
      <w:pPr>
        <w:pStyle w:val="32"/>
        <w:spacing w:line="48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）无尚处在公布期内的不良行为记录。</w:t>
      </w:r>
    </w:p>
    <w:p w14:paraId="2F3842EC">
      <w:pPr>
        <w:pStyle w:val="32"/>
        <w:spacing w:line="48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6）未</w:t>
      </w:r>
      <w:r>
        <w:rPr>
          <w:rFonts w:hint="eastAsia" w:ascii="宋体" w:hAnsi="宋体" w:eastAsia="宋体" w:cs="宋体"/>
          <w:color w:val="auto"/>
          <w:sz w:val="24"/>
          <w:szCs w:val="24"/>
          <w:highlight w:val="none"/>
        </w:rPr>
        <w:t>被人民法院列入失信被执行人名单且在被执行期内；</w:t>
      </w:r>
    </w:p>
    <w:p w14:paraId="0175CE3E">
      <w:pPr>
        <w:pStyle w:val="32"/>
        <w:spacing w:line="48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被国家、重庆市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河北省</w:t>
      </w:r>
      <w:r>
        <w:rPr>
          <w:rFonts w:hint="eastAsia" w:ascii="宋体" w:hAnsi="宋体" w:eastAsia="宋体" w:cs="宋体"/>
          <w:color w:val="auto"/>
          <w:sz w:val="24"/>
          <w:szCs w:val="24"/>
          <w:highlight w:val="none"/>
        </w:rPr>
        <w:t>（含市或任意区县）</w:t>
      </w:r>
      <w:r>
        <w:rPr>
          <w:rFonts w:hint="eastAsia" w:ascii="宋体" w:hAnsi="宋体" w:eastAsia="宋体" w:cs="宋体"/>
          <w:color w:val="auto"/>
          <w:sz w:val="24"/>
          <w:szCs w:val="24"/>
          <w:highlight w:val="none"/>
          <w:lang w:val="en-US" w:eastAsia="zh-CN"/>
        </w:rPr>
        <w:t>任一</w:t>
      </w:r>
      <w:r>
        <w:rPr>
          <w:rFonts w:hint="eastAsia" w:ascii="宋体" w:hAnsi="宋体" w:eastAsia="宋体" w:cs="宋体"/>
          <w:color w:val="auto"/>
          <w:sz w:val="24"/>
          <w:szCs w:val="24"/>
          <w:highlight w:val="none"/>
        </w:rPr>
        <w:t>有关行政部门处以取消（或暂停）投标资格处罚或禁止从业处罚或暂停承揽新业务处罚，且在处罚期限内。</w:t>
      </w:r>
    </w:p>
    <w:p w14:paraId="5A3A8FD5">
      <w:pPr>
        <w:pStyle w:val="32"/>
        <w:spacing w:line="48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（8）法律、行政法规规定的其他条件。</w:t>
      </w:r>
    </w:p>
    <w:p w14:paraId="512924BF">
      <w:pPr>
        <w:pStyle w:val="32"/>
        <w:spacing w:line="360" w:lineRule="auto"/>
        <w:ind w:firstLine="480"/>
        <w:outlineLvl w:val="9"/>
        <w:rPr>
          <w:rFonts w:cs="宋体"/>
          <w:color w:val="auto"/>
          <w:sz w:val="24"/>
          <w:szCs w:val="24"/>
          <w:highlight w:val="none"/>
        </w:rPr>
      </w:pPr>
      <w:r>
        <w:rPr>
          <w:rFonts w:hint="eastAsia" w:cs="宋体"/>
          <w:color w:val="auto"/>
          <w:sz w:val="24"/>
          <w:szCs w:val="24"/>
          <w:highlight w:val="none"/>
        </w:rPr>
        <w:t xml:space="preserve">  </w:t>
      </w:r>
    </w:p>
    <w:p w14:paraId="37CBFE1B">
      <w:pPr>
        <w:pStyle w:val="32"/>
        <w:spacing w:line="360" w:lineRule="auto"/>
        <w:ind w:firstLine="480"/>
        <w:outlineLvl w:val="9"/>
        <w:rPr>
          <w:rFonts w:cs="宋体"/>
          <w:color w:val="auto"/>
          <w:sz w:val="24"/>
          <w:szCs w:val="24"/>
          <w:highlight w:val="none"/>
        </w:rPr>
      </w:pPr>
    </w:p>
    <w:p w14:paraId="23442671">
      <w:pPr>
        <w:pStyle w:val="32"/>
        <w:spacing w:line="480" w:lineRule="auto"/>
        <w:ind w:firstLine="480"/>
        <w:outlineLvl w:val="9"/>
        <w:rPr>
          <w:rFonts w:cs="宋体"/>
          <w:color w:val="auto"/>
          <w:sz w:val="24"/>
          <w:szCs w:val="24"/>
          <w:highlight w:val="none"/>
        </w:rPr>
      </w:pPr>
    </w:p>
    <w:p w14:paraId="089D81D6">
      <w:pPr>
        <w:spacing w:line="48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lang w:val="en-US" w:eastAsia="zh-CN"/>
        </w:rPr>
        <w:t xml:space="preserve"> 竞选</w:t>
      </w:r>
      <w:r>
        <w:rPr>
          <w:rFonts w:hint="eastAsia" w:ascii="宋体" w:hAnsi="宋体" w:cs="宋体"/>
          <w:snapToGrid w:val="0"/>
          <w:color w:val="auto"/>
          <w:kern w:val="0"/>
          <w:sz w:val="24"/>
          <w:highlight w:val="none"/>
        </w:rPr>
        <w:t>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（盖单位章）  </w:t>
      </w:r>
    </w:p>
    <w:p w14:paraId="0D8950AD">
      <w:pPr>
        <w:spacing w:line="480" w:lineRule="auto"/>
        <w:jc w:val="right"/>
        <w:outlineLvl w:val="9"/>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法定代表人（或委托代理人）：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  （签</w:t>
      </w:r>
      <w:r>
        <w:rPr>
          <w:rFonts w:hint="eastAsia" w:ascii="宋体" w:hAnsi="宋体" w:cs="宋体"/>
          <w:snapToGrid w:val="0"/>
          <w:color w:val="auto"/>
          <w:kern w:val="0"/>
          <w:sz w:val="24"/>
          <w:highlight w:val="none"/>
          <w:u w:val="single"/>
          <w:lang w:val="en-US" w:eastAsia="zh-CN"/>
        </w:rPr>
        <w:t>字或加章公章</w:t>
      </w:r>
      <w:r>
        <w:rPr>
          <w:rFonts w:hint="eastAsia" w:ascii="宋体" w:hAnsi="宋体" w:cs="宋体"/>
          <w:snapToGrid w:val="0"/>
          <w:color w:val="auto"/>
          <w:kern w:val="0"/>
          <w:sz w:val="24"/>
          <w:highlight w:val="none"/>
          <w:u w:val="single"/>
        </w:rPr>
        <w:t>）</w:t>
      </w:r>
    </w:p>
    <w:p w14:paraId="7B881331">
      <w:pPr>
        <w:spacing w:line="480" w:lineRule="auto"/>
        <w:jc w:val="right"/>
        <w:outlineLvl w:val="9"/>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u w:val="none"/>
          <w:lang w:val="en-US" w:eastAsia="zh-CN"/>
        </w:rPr>
        <w:t>日期：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4CB818F1">
      <w:pPr>
        <w:spacing w:line="360" w:lineRule="auto"/>
        <w:jc w:val="right"/>
        <w:outlineLvl w:val="9"/>
        <w:rPr>
          <w:rFonts w:hint="eastAsia" w:ascii="宋体" w:hAnsi="宋体" w:cs="宋体"/>
          <w:snapToGrid w:val="0"/>
          <w:color w:val="auto"/>
          <w:kern w:val="0"/>
          <w:sz w:val="24"/>
          <w:highlight w:val="none"/>
        </w:rPr>
      </w:pPr>
    </w:p>
    <w:p w14:paraId="36A8CF38">
      <w:pPr>
        <w:pStyle w:val="30"/>
        <w:outlineLvl w:val="1"/>
        <w:rPr>
          <w:rFonts w:ascii="宋体" w:hAnsi="宋体" w:eastAsia="宋体" w:cs="宋体"/>
          <w:b w:val="0"/>
          <w:bCs w:val="0"/>
          <w:color w:val="auto"/>
          <w:sz w:val="24"/>
          <w:szCs w:val="24"/>
          <w:highlight w:val="none"/>
        </w:rPr>
      </w:pPr>
      <w:bookmarkStart w:id="25" w:name="_Toc30530"/>
      <w:r>
        <w:rPr>
          <w:rFonts w:hint="eastAsia" w:ascii="宋体" w:hAnsi="宋体" w:eastAsia="宋体" w:cs="宋体"/>
          <w:b w:val="0"/>
          <w:bCs w:val="0"/>
          <w:color w:val="auto"/>
          <w:sz w:val="24"/>
          <w:szCs w:val="24"/>
          <w:highlight w:val="none"/>
          <w:lang w:val="en-US" w:eastAsia="zh-CN"/>
        </w:rPr>
        <w:t xml:space="preserve">九 </w:t>
      </w:r>
      <w:r>
        <w:rPr>
          <w:rFonts w:hint="eastAsia" w:ascii="宋体" w:hAnsi="宋体" w:eastAsia="宋体" w:cs="宋体"/>
          <w:b w:val="0"/>
          <w:bCs w:val="0"/>
          <w:color w:val="auto"/>
          <w:sz w:val="24"/>
          <w:szCs w:val="24"/>
          <w:highlight w:val="none"/>
        </w:rPr>
        <w:t>、其他资料（如有）</w:t>
      </w:r>
      <w:bookmarkEnd w:id="25"/>
    </w:p>
    <w:p w14:paraId="697BDB8A">
      <w:pPr>
        <w:pStyle w:val="21"/>
        <w:ind w:left="0" w:leftChars="0"/>
        <w:outlineLvl w:val="9"/>
        <w:rPr>
          <w:color w:val="auto"/>
          <w:highlight w:val="none"/>
        </w:rPr>
      </w:pPr>
    </w:p>
    <w:p w14:paraId="2748F8A5">
      <w:pPr>
        <w:outlineLvl w:val="9"/>
        <w:rPr>
          <w:color w:val="auto"/>
          <w:highlight w:val="none"/>
        </w:rPr>
      </w:pPr>
    </w:p>
    <w:p w14:paraId="094BA647">
      <w:pPr>
        <w:pStyle w:val="21"/>
        <w:ind w:left="420"/>
        <w:outlineLvl w:val="9"/>
        <w:rPr>
          <w:color w:val="auto"/>
          <w:highlight w:val="none"/>
        </w:rPr>
      </w:pPr>
    </w:p>
    <w:p w14:paraId="2D73E133">
      <w:pPr>
        <w:outlineLvl w:val="9"/>
        <w:rPr>
          <w:color w:val="auto"/>
          <w:highlight w:val="none"/>
        </w:rPr>
      </w:pPr>
    </w:p>
    <w:p w14:paraId="346BE757">
      <w:pPr>
        <w:pStyle w:val="21"/>
        <w:ind w:left="420"/>
        <w:outlineLvl w:val="9"/>
        <w:rPr>
          <w:color w:val="auto"/>
          <w:highlight w:val="none"/>
        </w:rPr>
      </w:pPr>
    </w:p>
    <w:p w14:paraId="625F8160">
      <w:pPr>
        <w:outlineLvl w:val="9"/>
        <w:rPr>
          <w:color w:val="auto"/>
          <w:highlight w:val="none"/>
        </w:rPr>
      </w:pPr>
    </w:p>
    <w:p w14:paraId="4947FDD8">
      <w:pPr>
        <w:pStyle w:val="21"/>
        <w:ind w:left="420"/>
        <w:outlineLvl w:val="9"/>
        <w:rPr>
          <w:color w:val="auto"/>
          <w:highlight w:val="none"/>
        </w:rPr>
      </w:pPr>
    </w:p>
    <w:p w14:paraId="626DD55F">
      <w:pPr>
        <w:outlineLvl w:val="9"/>
        <w:rPr>
          <w:color w:val="auto"/>
          <w:highlight w:val="none"/>
        </w:rPr>
      </w:pPr>
    </w:p>
    <w:p w14:paraId="296DB800">
      <w:pPr>
        <w:pStyle w:val="21"/>
        <w:ind w:left="420"/>
        <w:outlineLvl w:val="9"/>
        <w:rPr>
          <w:color w:val="auto"/>
          <w:highlight w:val="none"/>
        </w:rPr>
      </w:pPr>
    </w:p>
    <w:p w14:paraId="76908E4E">
      <w:pPr>
        <w:outlineLvl w:val="9"/>
        <w:rPr>
          <w:color w:val="auto"/>
          <w:highlight w:val="none"/>
        </w:rPr>
      </w:pPr>
    </w:p>
    <w:p w14:paraId="069C7051">
      <w:pPr>
        <w:pStyle w:val="21"/>
        <w:ind w:left="420"/>
        <w:outlineLvl w:val="9"/>
        <w:rPr>
          <w:color w:val="auto"/>
          <w:highlight w:val="none"/>
        </w:rPr>
      </w:pPr>
    </w:p>
    <w:p w14:paraId="17C875E3">
      <w:pPr>
        <w:outlineLvl w:val="9"/>
        <w:rPr>
          <w:color w:val="auto"/>
          <w:highlight w:val="none"/>
        </w:rPr>
      </w:pPr>
    </w:p>
    <w:p w14:paraId="09E6E7BD">
      <w:pPr>
        <w:pStyle w:val="21"/>
        <w:ind w:left="420"/>
        <w:outlineLvl w:val="9"/>
        <w:rPr>
          <w:color w:val="auto"/>
          <w:highlight w:val="none"/>
        </w:rPr>
      </w:pPr>
    </w:p>
    <w:p w14:paraId="4F861AB6">
      <w:pPr>
        <w:outlineLvl w:val="9"/>
        <w:rPr>
          <w:color w:val="auto"/>
          <w:highlight w:val="none"/>
        </w:rPr>
      </w:pPr>
    </w:p>
    <w:p w14:paraId="1C9CF491">
      <w:pPr>
        <w:pStyle w:val="21"/>
        <w:ind w:left="420"/>
        <w:outlineLvl w:val="9"/>
        <w:rPr>
          <w:color w:val="auto"/>
          <w:highlight w:val="none"/>
        </w:rPr>
      </w:pPr>
    </w:p>
    <w:p w14:paraId="0D2FF707">
      <w:pPr>
        <w:outlineLvl w:val="9"/>
        <w:rPr>
          <w:color w:val="auto"/>
          <w:highlight w:val="none"/>
        </w:rPr>
      </w:pPr>
    </w:p>
    <w:p w14:paraId="68E41A67">
      <w:pPr>
        <w:pStyle w:val="21"/>
        <w:ind w:left="420"/>
        <w:outlineLvl w:val="9"/>
        <w:rPr>
          <w:color w:val="auto"/>
          <w:highlight w:val="none"/>
        </w:rPr>
      </w:pPr>
    </w:p>
    <w:p w14:paraId="63A07ED8">
      <w:pPr>
        <w:outlineLvl w:val="9"/>
        <w:rPr>
          <w:color w:val="auto"/>
          <w:highlight w:val="none"/>
        </w:rPr>
      </w:pPr>
    </w:p>
    <w:p w14:paraId="31E990DB">
      <w:pPr>
        <w:pStyle w:val="21"/>
        <w:ind w:left="420"/>
        <w:outlineLvl w:val="9"/>
        <w:rPr>
          <w:color w:val="auto"/>
          <w:highlight w:val="none"/>
        </w:rPr>
      </w:pPr>
    </w:p>
    <w:p w14:paraId="5B08167F">
      <w:pPr>
        <w:outlineLvl w:val="9"/>
        <w:rPr>
          <w:color w:val="auto"/>
          <w:highlight w:val="none"/>
        </w:rPr>
      </w:pPr>
    </w:p>
    <w:p w14:paraId="48FE576C">
      <w:pPr>
        <w:pStyle w:val="21"/>
        <w:ind w:left="420"/>
        <w:outlineLvl w:val="9"/>
        <w:rPr>
          <w:color w:val="auto"/>
          <w:highlight w:val="none"/>
        </w:rPr>
      </w:pPr>
    </w:p>
    <w:p w14:paraId="46B21D9B">
      <w:pPr>
        <w:outlineLvl w:val="9"/>
        <w:rPr>
          <w:color w:val="auto"/>
          <w:highlight w:val="none"/>
        </w:rPr>
      </w:pPr>
    </w:p>
    <w:p w14:paraId="121EC31C">
      <w:pPr>
        <w:pStyle w:val="21"/>
        <w:ind w:left="420"/>
        <w:outlineLvl w:val="9"/>
        <w:rPr>
          <w:color w:val="auto"/>
          <w:highlight w:val="none"/>
        </w:rPr>
      </w:pPr>
    </w:p>
    <w:p w14:paraId="1D3C688B">
      <w:pPr>
        <w:outlineLvl w:val="9"/>
        <w:rPr>
          <w:color w:val="auto"/>
          <w:highlight w:val="none"/>
        </w:rPr>
      </w:pPr>
    </w:p>
    <w:p w14:paraId="4D2E5C0F">
      <w:pPr>
        <w:pStyle w:val="21"/>
        <w:ind w:left="420"/>
        <w:outlineLvl w:val="9"/>
        <w:rPr>
          <w:color w:val="auto"/>
          <w:highlight w:val="none"/>
        </w:rPr>
      </w:pPr>
    </w:p>
    <w:p w14:paraId="71EEDB40">
      <w:pPr>
        <w:outlineLvl w:val="9"/>
        <w:rPr>
          <w:color w:val="auto"/>
          <w:highlight w:val="none"/>
        </w:rPr>
      </w:pPr>
    </w:p>
    <w:p w14:paraId="649C330E">
      <w:pPr>
        <w:pStyle w:val="21"/>
        <w:ind w:left="420"/>
        <w:outlineLvl w:val="9"/>
        <w:rPr>
          <w:color w:val="auto"/>
          <w:highlight w:val="none"/>
        </w:rPr>
      </w:pPr>
    </w:p>
    <w:p w14:paraId="44EB16A6">
      <w:pPr>
        <w:outlineLvl w:val="9"/>
        <w:rPr>
          <w:color w:val="auto"/>
          <w:highlight w:val="none"/>
        </w:rPr>
      </w:pPr>
    </w:p>
    <w:p w14:paraId="391B2CF4">
      <w:pPr>
        <w:pStyle w:val="21"/>
        <w:ind w:left="420"/>
        <w:outlineLvl w:val="9"/>
        <w:rPr>
          <w:color w:val="auto"/>
          <w:highlight w:val="none"/>
        </w:rPr>
      </w:pPr>
    </w:p>
    <w:p w14:paraId="34D1A6B1">
      <w:pPr>
        <w:outlineLvl w:val="9"/>
        <w:rPr>
          <w:color w:val="auto"/>
          <w:highlight w:val="none"/>
        </w:rPr>
      </w:pPr>
    </w:p>
    <w:p w14:paraId="7184F07C">
      <w:pPr>
        <w:pStyle w:val="21"/>
        <w:ind w:left="420"/>
        <w:outlineLvl w:val="9"/>
        <w:rPr>
          <w:color w:val="auto"/>
          <w:highlight w:val="none"/>
        </w:rPr>
      </w:pPr>
    </w:p>
    <w:p w14:paraId="091D6256">
      <w:pPr>
        <w:outlineLvl w:val="9"/>
        <w:rPr>
          <w:color w:val="auto"/>
          <w:highlight w:val="none"/>
        </w:rPr>
      </w:pPr>
    </w:p>
    <w:p w14:paraId="772181D1">
      <w:pPr>
        <w:pStyle w:val="21"/>
        <w:ind w:left="420"/>
        <w:outlineLvl w:val="9"/>
        <w:rPr>
          <w:color w:val="auto"/>
          <w:highlight w:val="none"/>
        </w:rPr>
      </w:pPr>
    </w:p>
    <w:p w14:paraId="04FDAEAF">
      <w:pPr>
        <w:outlineLvl w:val="9"/>
        <w:rPr>
          <w:color w:val="auto"/>
          <w:highlight w:val="none"/>
        </w:rPr>
      </w:pPr>
    </w:p>
    <w:p w14:paraId="32B15216">
      <w:pPr>
        <w:outlineLvl w:val="9"/>
        <w:rPr>
          <w:color w:val="auto"/>
          <w:highlight w:val="none"/>
        </w:rPr>
      </w:pPr>
    </w:p>
    <w:sectPr>
      <w:pgSz w:w="11906" w:h="16838"/>
      <w:pgMar w:top="1440" w:right="1519" w:bottom="1338" w:left="16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EA36">
    <w:pPr>
      <w:spacing w:line="176" w:lineRule="auto"/>
      <w:ind w:left="4789"/>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32A2">
    <w:pPr>
      <w:pStyle w:val="6"/>
      <w:spacing w:line="46"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F5978"/>
    <w:multiLevelType w:val="singleLevel"/>
    <w:tmpl w:val="970F5978"/>
    <w:lvl w:ilvl="0" w:tentative="0">
      <w:start w:val="1"/>
      <w:numFmt w:val="decimal"/>
      <w:suff w:val="nothing"/>
      <w:lvlText w:val="%1、"/>
      <w:lvlJc w:val="left"/>
    </w:lvl>
  </w:abstractNum>
  <w:abstractNum w:abstractNumId="1">
    <w:nsid w:val="9E151F0E"/>
    <w:multiLevelType w:val="multilevel"/>
    <w:tmpl w:val="9E151F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F6B8F731"/>
    <w:multiLevelType w:val="singleLevel"/>
    <w:tmpl w:val="F6B8F731"/>
    <w:lvl w:ilvl="0" w:tentative="0">
      <w:start w:val="9"/>
      <w:numFmt w:val="chineseCounting"/>
      <w:suff w:val="space"/>
      <w:lvlText w:val="第%1条"/>
      <w:lvlJc w:val="left"/>
      <w:rPr>
        <w:rFonts w:hint="eastAsia"/>
      </w:rPr>
    </w:lvl>
  </w:abstractNum>
  <w:abstractNum w:abstractNumId="3">
    <w:nsid w:val="16060F7E"/>
    <w:multiLevelType w:val="singleLevel"/>
    <w:tmpl w:val="16060F7E"/>
    <w:lvl w:ilvl="0" w:tentative="0">
      <w:start w:val="1"/>
      <w:numFmt w:val="decimal"/>
      <w:lvlText w:val="%1."/>
      <w:lvlJc w:val="left"/>
      <w:pPr>
        <w:tabs>
          <w:tab w:val="left" w:pos="312"/>
        </w:tabs>
      </w:pPr>
    </w:lvl>
  </w:abstractNum>
  <w:abstractNum w:abstractNumId="4">
    <w:nsid w:val="6F848E85"/>
    <w:multiLevelType w:val="singleLevel"/>
    <w:tmpl w:val="6F848E85"/>
    <w:lvl w:ilvl="0" w:tentative="0">
      <w:start w:val="4"/>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YjNmN2ViZjNhOGM1NGEzZDQxYmQ5YjY0ZWUwMjQifQ=="/>
  </w:docVars>
  <w:rsids>
    <w:rsidRoot w:val="73C32A31"/>
    <w:rsid w:val="00151271"/>
    <w:rsid w:val="00213886"/>
    <w:rsid w:val="0031448D"/>
    <w:rsid w:val="004A2BB3"/>
    <w:rsid w:val="004F1B23"/>
    <w:rsid w:val="00625482"/>
    <w:rsid w:val="006B4D14"/>
    <w:rsid w:val="006C55B2"/>
    <w:rsid w:val="006E6B1C"/>
    <w:rsid w:val="00727D06"/>
    <w:rsid w:val="0073138A"/>
    <w:rsid w:val="008C2836"/>
    <w:rsid w:val="008C64BF"/>
    <w:rsid w:val="00A2033B"/>
    <w:rsid w:val="00A71133"/>
    <w:rsid w:val="00BF107A"/>
    <w:rsid w:val="00D864A4"/>
    <w:rsid w:val="00FC416B"/>
    <w:rsid w:val="0137085C"/>
    <w:rsid w:val="02700754"/>
    <w:rsid w:val="02F86273"/>
    <w:rsid w:val="030A0FEF"/>
    <w:rsid w:val="037612DE"/>
    <w:rsid w:val="0412545E"/>
    <w:rsid w:val="042A72F5"/>
    <w:rsid w:val="046929A7"/>
    <w:rsid w:val="04B8363D"/>
    <w:rsid w:val="04F728AC"/>
    <w:rsid w:val="054B6249"/>
    <w:rsid w:val="05575210"/>
    <w:rsid w:val="05CA7C23"/>
    <w:rsid w:val="05DF2431"/>
    <w:rsid w:val="0863632A"/>
    <w:rsid w:val="086711AC"/>
    <w:rsid w:val="09AF75D6"/>
    <w:rsid w:val="09BD1099"/>
    <w:rsid w:val="0A59153B"/>
    <w:rsid w:val="0A8D5A22"/>
    <w:rsid w:val="0ADE2444"/>
    <w:rsid w:val="0B095527"/>
    <w:rsid w:val="0BCB0065"/>
    <w:rsid w:val="0CBF0B1F"/>
    <w:rsid w:val="0D6B3773"/>
    <w:rsid w:val="0E1D1926"/>
    <w:rsid w:val="0E2E3EDC"/>
    <w:rsid w:val="0F331621"/>
    <w:rsid w:val="0FF0603D"/>
    <w:rsid w:val="113B43D9"/>
    <w:rsid w:val="116B6640"/>
    <w:rsid w:val="11C56363"/>
    <w:rsid w:val="11FB4411"/>
    <w:rsid w:val="12000D47"/>
    <w:rsid w:val="126007B1"/>
    <w:rsid w:val="12AB43E5"/>
    <w:rsid w:val="13EA459B"/>
    <w:rsid w:val="143C25C7"/>
    <w:rsid w:val="15D26881"/>
    <w:rsid w:val="15FD222A"/>
    <w:rsid w:val="196D0A29"/>
    <w:rsid w:val="1B6524E5"/>
    <w:rsid w:val="1C401DE4"/>
    <w:rsid w:val="1CD0008A"/>
    <w:rsid w:val="1DCA7323"/>
    <w:rsid w:val="1DCA7D1D"/>
    <w:rsid w:val="1EB563CE"/>
    <w:rsid w:val="1EB719F2"/>
    <w:rsid w:val="1F244906"/>
    <w:rsid w:val="1FC16BFE"/>
    <w:rsid w:val="212F6384"/>
    <w:rsid w:val="218605E1"/>
    <w:rsid w:val="21E64631"/>
    <w:rsid w:val="22DF06E1"/>
    <w:rsid w:val="22EB4A00"/>
    <w:rsid w:val="25F612D6"/>
    <w:rsid w:val="26AA58B3"/>
    <w:rsid w:val="270F5E95"/>
    <w:rsid w:val="27545B53"/>
    <w:rsid w:val="284B3726"/>
    <w:rsid w:val="28737AB1"/>
    <w:rsid w:val="28F72DA7"/>
    <w:rsid w:val="294D2BB7"/>
    <w:rsid w:val="298859F3"/>
    <w:rsid w:val="2A5266D7"/>
    <w:rsid w:val="2B426FD3"/>
    <w:rsid w:val="2BEA306D"/>
    <w:rsid w:val="2C7F33EE"/>
    <w:rsid w:val="2C846DE2"/>
    <w:rsid w:val="2CF02E7A"/>
    <w:rsid w:val="2DC556D8"/>
    <w:rsid w:val="2E104544"/>
    <w:rsid w:val="2E2A1718"/>
    <w:rsid w:val="2E2C70F5"/>
    <w:rsid w:val="2E782F4B"/>
    <w:rsid w:val="2ED9677C"/>
    <w:rsid w:val="2F290754"/>
    <w:rsid w:val="2F3C6381"/>
    <w:rsid w:val="2F4F0434"/>
    <w:rsid w:val="2F8960A0"/>
    <w:rsid w:val="30606EE1"/>
    <w:rsid w:val="315B788E"/>
    <w:rsid w:val="32046D5C"/>
    <w:rsid w:val="3225746D"/>
    <w:rsid w:val="322C09B8"/>
    <w:rsid w:val="326F595B"/>
    <w:rsid w:val="3454011E"/>
    <w:rsid w:val="34966916"/>
    <w:rsid w:val="36152230"/>
    <w:rsid w:val="36B64491"/>
    <w:rsid w:val="371F2036"/>
    <w:rsid w:val="3825367C"/>
    <w:rsid w:val="38B973B3"/>
    <w:rsid w:val="38D63E91"/>
    <w:rsid w:val="399D2A90"/>
    <w:rsid w:val="39D950D0"/>
    <w:rsid w:val="3A702BE0"/>
    <w:rsid w:val="3B7B2140"/>
    <w:rsid w:val="3BDE40A0"/>
    <w:rsid w:val="3C026194"/>
    <w:rsid w:val="3C35638C"/>
    <w:rsid w:val="3D523C11"/>
    <w:rsid w:val="425058D9"/>
    <w:rsid w:val="425A0A69"/>
    <w:rsid w:val="42DE6DD7"/>
    <w:rsid w:val="440017EF"/>
    <w:rsid w:val="44FE409C"/>
    <w:rsid w:val="45917DF9"/>
    <w:rsid w:val="469E5558"/>
    <w:rsid w:val="46F5143F"/>
    <w:rsid w:val="48452796"/>
    <w:rsid w:val="49CF4A96"/>
    <w:rsid w:val="4A1B4B09"/>
    <w:rsid w:val="4A4A59F3"/>
    <w:rsid w:val="4ABF34BD"/>
    <w:rsid w:val="4BAE2A13"/>
    <w:rsid w:val="4C701360"/>
    <w:rsid w:val="4D313484"/>
    <w:rsid w:val="4D45059E"/>
    <w:rsid w:val="4DF834B6"/>
    <w:rsid w:val="4E6D3230"/>
    <w:rsid w:val="4EF15E12"/>
    <w:rsid w:val="4F752D86"/>
    <w:rsid w:val="50396958"/>
    <w:rsid w:val="52722225"/>
    <w:rsid w:val="52D04346"/>
    <w:rsid w:val="52F52F04"/>
    <w:rsid w:val="53061BBC"/>
    <w:rsid w:val="530C7C93"/>
    <w:rsid w:val="54FA26D0"/>
    <w:rsid w:val="555A5702"/>
    <w:rsid w:val="555C3680"/>
    <w:rsid w:val="560C5A76"/>
    <w:rsid w:val="57272B15"/>
    <w:rsid w:val="57E62AA3"/>
    <w:rsid w:val="587C0C3F"/>
    <w:rsid w:val="58C75284"/>
    <w:rsid w:val="59077821"/>
    <w:rsid w:val="5A084A72"/>
    <w:rsid w:val="5ABE7C65"/>
    <w:rsid w:val="5AF031FD"/>
    <w:rsid w:val="5B521A6B"/>
    <w:rsid w:val="5C183BA0"/>
    <w:rsid w:val="5D243653"/>
    <w:rsid w:val="5D3B59CA"/>
    <w:rsid w:val="5DC81E94"/>
    <w:rsid w:val="5E203CC0"/>
    <w:rsid w:val="5EE35C15"/>
    <w:rsid w:val="5EED5CA5"/>
    <w:rsid w:val="5F6A4899"/>
    <w:rsid w:val="60015B88"/>
    <w:rsid w:val="6034146A"/>
    <w:rsid w:val="609E0F14"/>
    <w:rsid w:val="612E79FC"/>
    <w:rsid w:val="62CC27C3"/>
    <w:rsid w:val="63720855"/>
    <w:rsid w:val="63D6000D"/>
    <w:rsid w:val="64001BDB"/>
    <w:rsid w:val="64411B7A"/>
    <w:rsid w:val="64E56AFB"/>
    <w:rsid w:val="6652574E"/>
    <w:rsid w:val="66735A2B"/>
    <w:rsid w:val="66C17B04"/>
    <w:rsid w:val="67063E94"/>
    <w:rsid w:val="67D14C1C"/>
    <w:rsid w:val="67D37642"/>
    <w:rsid w:val="67FF384A"/>
    <w:rsid w:val="6852376A"/>
    <w:rsid w:val="685E538D"/>
    <w:rsid w:val="69D12F08"/>
    <w:rsid w:val="6A1D438A"/>
    <w:rsid w:val="6CBC130E"/>
    <w:rsid w:val="6D5607B0"/>
    <w:rsid w:val="6D6F18A3"/>
    <w:rsid w:val="6D7D7EC7"/>
    <w:rsid w:val="6E5B6BA4"/>
    <w:rsid w:val="6E5D6D8A"/>
    <w:rsid w:val="6EC525C1"/>
    <w:rsid w:val="6F241291"/>
    <w:rsid w:val="701B05C9"/>
    <w:rsid w:val="70202F50"/>
    <w:rsid w:val="70AF03AC"/>
    <w:rsid w:val="70DD5B9B"/>
    <w:rsid w:val="70E13317"/>
    <w:rsid w:val="710C022E"/>
    <w:rsid w:val="72752473"/>
    <w:rsid w:val="72760055"/>
    <w:rsid w:val="72C8649D"/>
    <w:rsid w:val="73894294"/>
    <w:rsid w:val="73C32A31"/>
    <w:rsid w:val="740B52CC"/>
    <w:rsid w:val="74353022"/>
    <w:rsid w:val="74B77EB2"/>
    <w:rsid w:val="75705A63"/>
    <w:rsid w:val="757252C7"/>
    <w:rsid w:val="75CB674E"/>
    <w:rsid w:val="777032C5"/>
    <w:rsid w:val="77854826"/>
    <w:rsid w:val="78A74AFF"/>
    <w:rsid w:val="79663837"/>
    <w:rsid w:val="7971602C"/>
    <w:rsid w:val="7CAC1243"/>
    <w:rsid w:val="7D6C428D"/>
    <w:rsid w:val="7E40431F"/>
    <w:rsid w:val="7EE76EDF"/>
    <w:rsid w:val="7FE43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pacing w:after="240" w:afterAutospacing="0" w:line="360" w:lineRule="auto"/>
      <w:jc w:val="center"/>
    </w:pPr>
    <w:rPr>
      <w:rFonts w:ascii="Arial" w:hAnsi="Arial"/>
      <w:b/>
      <w:smallCaps/>
      <w:kern w:val="28"/>
      <w:sz w:val="36"/>
      <w:lang w:eastAsia="en-US"/>
    </w:rPr>
  </w:style>
  <w:style w:type="paragraph" w:styleId="5">
    <w:name w:val="annotation text"/>
    <w:basedOn w:val="1"/>
    <w:qFormat/>
    <w:uiPriority w:val="0"/>
    <w:pPr>
      <w:jc w:val="left"/>
    </w:pPr>
  </w:style>
  <w:style w:type="paragraph" w:styleId="6">
    <w:name w:val="Body Text"/>
    <w:basedOn w:val="1"/>
    <w:qFormat/>
    <w:uiPriority w:val="99"/>
  </w:style>
  <w:style w:type="paragraph" w:styleId="7">
    <w:name w:val="toc 3"/>
    <w:basedOn w:val="1"/>
    <w:next w:val="1"/>
    <w:qFormat/>
    <w:uiPriority w:val="39"/>
    <w:pPr>
      <w:ind w:left="840" w:leftChars="400"/>
    </w:pPr>
    <w:rPr>
      <w:sz w:val="24"/>
    </w:rPr>
  </w:style>
  <w:style w:type="paragraph" w:styleId="8">
    <w:name w:val="Balloon Text"/>
    <w:basedOn w:val="1"/>
    <w:link w:val="35"/>
    <w:qFormat/>
    <w:uiPriority w:val="0"/>
    <w:rPr>
      <w:sz w:val="18"/>
      <w:szCs w:val="18"/>
    </w:rPr>
  </w:style>
  <w:style w:type="paragraph" w:styleId="9">
    <w:name w:val="footer"/>
    <w:basedOn w:val="1"/>
    <w:link w:val="34"/>
    <w:qFormat/>
    <w:uiPriority w:val="0"/>
    <w:pPr>
      <w:tabs>
        <w:tab w:val="center" w:pos="4153"/>
        <w:tab w:val="right" w:pos="8306"/>
      </w:tabs>
      <w:snapToGrid w:val="0"/>
      <w:jc w:val="left"/>
    </w:pPr>
    <w:rPr>
      <w:sz w:val="18"/>
      <w:szCs w:val="18"/>
    </w:rPr>
  </w:style>
  <w:style w:type="paragraph" w:styleId="10">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4"/>
    <w:basedOn w:val="1"/>
    <w:next w:val="1"/>
    <w:qFormat/>
    <w:uiPriority w:val="39"/>
    <w:pPr>
      <w:ind w:left="1260" w:leftChars="600"/>
    </w:pPr>
  </w:style>
  <w:style w:type="paragraph" w:styleId="13">
    <w:name w:val="Subtitle"/>
    <w:basedOn w:val="1"/>
    <w:qFormat/>
    <w:uiPriority w:val="0"/>
    <w:pPr>
      <w:widowControl/>
      <w:jc w:val="center"/>
    </w:pPr>
    <w:rPr>
      <w:kern w:val="0"/>
      <w:sz w:val="20"/>
      <w:u w:val="single"/>
    </w:rPr>
  </w:style>
  <w:style w:type="paragraph" w:styleId="14">
    <w:name w:val="toc 2"/>
    <w:basedOn w:val="1"/>
    <w:next w:val="1"/>
    <w:qFormat/>
    <w:uiPriority w:val="0"/>
    <w:pPr>
      <w:ind w:left="420" w:leftChars="200"/>
    </w:pPr>
    <w:rPr>
      <w:b/>
      <w:sz w:val="24"/>
    </w:rPr>
  </w:style>
  <w:style w:type="paragraph" w:styleId="15">
    <w:name w:val="Normal (Web)"/>
    <w:basedOn w:val="1"/>
    <w:qFormat/>
    <w:uiPriority w:val="0"/>
    <w:rPr>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paragraph" w:customStyle="1" w:styleId="21">
    <w:name w:val="BodyText1I2"/>
    <w:basedOn w:val="22"/>
    <w:next w:val="1"/>
    <w:qFormat/>
    <w:uiPriority w:val="0"/>
    <w:pPr>
      <w:ind w:left="200" w:leftChars="200"/>
    </w:pPr>
  </w:style>
  <w:style w:type="paragraph" w:customStyle="1" w:styleId="22">
    <w:name w:val="BodyText"/>
    <w:basedOn w:val="1"/>
    <w:qFormat/>
    <w:uiPriority w:val="0"/>
    <w:pPr>
      <w:spacing w:after="120"/>
      <w:textAlignment w:val="baseline"/>
    </w:pPr>
  </w:style>
  <w:style w:type="paragraph" w:customStyle="1" w:styleId="2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_Style 1"/>
    <w:basedOn w:val="1"/>
    <w:qFormat/>
    <w:uiPriority w:val="0"/>
    <w:pPr>
      <w:ind w:firstLine="420" w:firstLineChars="200"/>
    </w:pPr>
    <w:rPr>
      <w:rFonts w:ascii="Calibri" w:hAnsi="Calibri"/>
      <w:szCs w:val="22"/>
    </w:rPr>
  </w:style>
  <w:style w:type="paragraph" w:customStyle="1" w:styleId="26">
    <w:name w:val="_Style 2"/>
    <w:basedOn w:val="1"/>
    <w:qFormat/>
    <w:uiPriority w:val="0"/>
    <w:pPr>
      <w:ind w:firstLine="420" w:firstLineChars="200"/>
    </w:pPr>
    <w:rPr>
      <w:rFonts w:ascii="Calibri" w:hAnsi="Calibri"/>
      <w:szCs w:val="22"/>
    </w:rPr>
  </w:style>
  <w:style w:type="paragraph" w:customStyle="1" w:styleId="27">
    <w:name w:val="5号正文"/>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8">
    <w:name w:val="表头"/>
    <w:qFormat/>
    <w:uiPriority w:val="0"/>
    <w:pPr>
      <w:jc w:val="center"/>
    </w:pPr>
    <w:rPr>
      <w:rFonts w:ascii="宋体" w:hAnsi="Times New Roman" w:eastAsia="宋体" w:cs="Times New Roman"/>
      <w:b/>
      <w:sz w:val="32"/>
      <w:szCs w:val="22"/>
      <w:lang w:val="en-US" w:eastAsia="zh-CN" w:bidi="ar-SA"/>
    </w:rPr>
  </w:style>
  <w:style w:type="paragraph" w:customStyle="1" w:styleId="29">
    <w:name w:val="表体"/>
    <w:basedOn w:val="1"/>
    <w:next w:val="1"/>
    <w:qFormat/>
    <w:uiPriority w:val="0"/>
    <w:pPr>
      <w:spacing w:line="0" w:lineRule="atLeast"/>
    </w:pPr>
    <w:rPr>
      <w:b/>
      <w:snapToGrid w:val="0"/>
    </w:rPr>
  </w:style>
  <w:style w:type="paragraph" w:customStyle="1" w:styleId="30">
    <w:name w:val="样式 标题 2 + 字距调整二号"/>
    <w:basedOn w:val="3"/>
    <w:qFormat/>
    <w:uiPriority w:val="0"/>
    <w:pPr>
      <w:spacing w:line="360" w:lineRule="auto"/>
    </w:pPr>
    <w:rPr>
      <w:rFonts w:ascii="楷体" w:hAnsi="楷体" w:eastAsia="楷体"/>
      <w:kern w:val="44"/>
      <w:sz w:val="21"/>
      <w:szCs w:val="21"/>
    </w:rPr>
  </w:style>
  <w:style w:type="paragraph" w:customStyle="1" w:styleId="31">
    <w:name w:val="小标题"/>
    <w:basedOn w:val="32"/>
    <w:next w:val="32"/>
    <w:qFormat/>
    <w:uiPriority w:val="0"/>
    <w:pPr>
      <w:outlineLvl w:val="2"/>
    </w:pPr>
    <w:rPr>
      <w:color w:val="000000"/>
      <w:szCs w:val="18"/>
    </w:rPr>
  </w:style>
  <w:style w:type="paragraph" w:customStyle="1" w:styleId="32">
    <w:name w:val="招标正文"/>
    <w:basedOn w:val="1"/>
    <w:qFormat/>
    <w:uiPriority w:val="0"/>
    <w:pPr>
      <w:spacing w:line="300" w:lineRule="auto"/>
      <w:ind w:firstLine="420" w:firstLineChars="200"/>
    </w:pPr>
    <w:rPr>
      <w:rFonts w:ascii="宋体" w:hAnsi="宋体"/>
      <w:szCs w:val="21"/>
    </w:rPr>
  </w:style>
  <w:style w:type="character" w:customStyle="1" w:styleId="33">
    <w:name w:val="页眉 Char"/>
    <w:basedOn w:val="18"/>
    <w:link w:val="10"/>
    <w:qFormat/>
    <w:uiPriority w:val="0"/>
    <w:rPr>
      <w:rFonts w:ascii="Times New Roman" w:hAnsi="Times New Roman" w:eastAsia="宋体" w:cs="Times New Roman"/>
      <w:kern w:val="2"/>
      <w:sz w:val="18"/>
      <w:szCs w:val="18"/>
    </w:rPr>
  </w:style>
  <w:style w:type="character" w:customStyle="1" w:styleId="34">
    <w:name w:val="页脚 Char"/>
    <w:basedOn w:val="18"/>
    <w:link w:val="9"/>
    <w:qFormat/>
    <w:uiPriority w:val="0"/>
    <w:rPr>
      <w:rFonts w:ascii="Times New Roman" w:hAnsi="Times New Roman" w:eastAsia="宋体" w:cs="Times New Roman"/>
      <w:kern w:val="2"/>
      <w:sz w:val="18"/>
      <w:szCs w:val="18"/>
    </w:rPr>
  </w:style>
  <w:style w:type="character" w:customStyle="1" w:styleId="35">
    <w:name w:val="批注框文本 Char"/>
    <w:basedOn w:val="18"/>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8436</Words>
  <Characters>8796</Characters>
  <Lines>93</Lines>
  <Paragraphs>26</Paragraphs>
  <TotalTime>6</TotalTime>
  <ScaleCrop>false</ScaleCrop>
  <LinksUpToDate>false</LinksUpToDate>
  <CharactersWithSpaces>10315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2022-07-25T06:46:00Z</dcterms:created>
  <dc:creator>懒羊羊</dc:creator>
  <cp:lastModifiedBy>嘻嘻</cp:lastModifiedBy>
  <cp:lastPrinted>2022-08-12T07:20:00Z</cp:lastPrinted>
  <dcterms:modified xsi:type="dcterms:W3CDTF">2025-07-07T01:41:09Z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DE913324F0644FD9B713B223622F22E7_13</vt:lpwstr>
  </property>
  <property fmtid="{D5CDD505-2E9C-101B-9397-08002B2CF9AE}" pid="4" name="KSOTemplateDocerSaveRecord">
    <vt:lpwstr>eyJoZGlkIjoiYzVkMzc1NDA1NmJhOWU3MDBlMzFjMWFlZWM3YjEwZmQiLCJ1c2VySWQiOiIzNzkzNzcxNDcifQ==</vt:lpwstr>
  </property>
</Properties>
</file>